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2925" w:rsidRDefault="00934354">
      <w:pPr>
        <w:ind w:firstLineChars="1000" w:firstLine="2811"/>
        <w:rPr>
          <w:b/>
          <w:bCs/>
          <w:sz w:val="28"/>
          <w:szCs w:val="28"/>
        </w:rPr>
      </w:pPr>
      <w:r>
        <w:rPr>
          <w:rFonts w:hint="eastAsia"/>
          <w:b/>
          <w:bCs/>
          <w:sz w:val="28"/>
          <w:szCs w:val="28"/>
        </w:rPr>
        <w:t>BUILT-IN ELECTRIC HOB</w:t>
      </w:r>
    </w:p>
    <w:p w:rsidR="00052925" w:rsidRDefault="00934354">
      <w:pPr>
        <w:ind w:firstLineChars="700" w:firstLine="1968"/>
        <w:rPr>
          <w:b/>
          <w:bCs/>
          <w:sz w:val="28"/>
          <w:szCs w:val="28"/>
        </w:rPr>
      </w:pPr>
      <w:r>
        <w:rPr>
          <w:rFonts w:hint="eastAsia"/>
          <w:b/>
          <w:bCs/>
          <w:sz w:val="28"/>
          <w:szCs w:val="28"/>
        </w:rPr>
        <w:t>INSTALLATION AND OPERATION MANUAL</w:t>
      </w:r>
    </w:p>
    <w:p w:rsidR="00052925" w:rsidRDefault="00934354">
      <w:pPr>
        <w:ind w:firstLineChars="1300" w:firstLine="3654"/>
        <w:rPr>
          <w:b/>
          <w:bCs/>
          <w:sz w:val="28"/>
          <w:szCs w:val="28"/>
        </w:rPr>
      </w:pPr>
      <w:r>
        <w:rPr>
          <w:rFonts w:hint="eastAsia"/>
          <w:b/>
          <w:bCs/>
          <w:sz w:val="28"/>
          <w:szCs w:val="28"/>
        </w:rPr>
        <w:t>SP601X</w:t>
      </w:r>
    </w:p>
    <w:p w:rsidR="00052925" w:rsidRDefault="00934354">
      <w:r>
        <w:rPr>
          <w:rFonts w:hint="eastAsia"/>
        </w:rPr>
        <w:t>Please read the instruction manual carefully before operating your new hob.</w:t>
      </w:r>
    </w:p>
    <w:p w:rsidR="00052925" w:rsidRDefault="00934354">
      <w:r>
        <w:rPr>
          <w:rFonts w:hint="eastAsia"/>
        </w:rPr>
        <w:t>Dear Owner: Thank you for purchasing our cooktop which is designed to give you many years of</w:t>
      </w:r>
    </w:p>
    <w:p w:rsidR="00052925" w:rsidRDefault="00934354">
      <w:r>
        <w:rPr>
          <w:rFonts w:hint="eastAsia"/>
        </w:rPr>
        <w:t xml:space="preserve">cooking pleasure. </w:t>
      </w:r>
      <w:r>
        <w:rPr>
          <w:rFonts w:hint="eastAsia"/>
        </w:rPr>
        <w:t>Before using your new appliance please read the user's manual carefully and</w:t>
      </w:r>
    </w:p>
    <w:p w:rsidR="00052925" w:rsidRDefault="00934354">
      <w:r>
        <w:rPr>
          <w:rFonts w:hint="eastAsia"/>
        </w:rPr>
        <w:t>keep it in a safe place for future reference.</w:t>
      </w:r>
    </w:p>
    <w:p w:rsidR="00052925" w:rsidRDefault="00052925"/>
    <w:p w:rsidR="00052925" w:rsidRDefault="00934354">
      <w:pPr>
        <w:rPr>
          <w:b/>
          <w:bCs/>
        </w:rPr>
      </w:pPr>
      <w:r>
        <w:rPr>
          <w:rFonts w:hint="eastAsia"/>
          <w:b/>
          <w:bCs/>
        </w:rPr>
        <w:t>THIS APPLIANCE MUST BE INSTALLED ONLY BY A QUALIFIED PERSON IN</w:t>
      </w:r>
    </w:p>
    <w:p w:rsidR="00052925" w:rsidRDefault="00934354">
      <w:pPr>
        <w:rPr>
          <w:b/>
          <w:bCs/>
        </w:rPr>
      </w:pPr>
      <w:r>
        <w:rPr>
          <w:rFonts w:hint="eastAsia"/>
          <w:b/>
          <w:bCs/>
        </w:rPr>
        <w:t>INSTRUCTIONS PROVIDED. THE MANUFACTURER DECLINE ALL RESPONSIBILITY FOR</w:t>
      </w:r>
    </w:p>
    <w:p w:rsidR="00052925" w:rsidRDefault="00934354">
      <w:pPr>
        <w:rPr>
          <w:b/>
          <w:bCs/>
        </w:rPr>
      </w:pPr>
      <w:r>
        <w:rPr>
          <w:rFonts w:hint="eastAsia"/>
          <w:b/>
          <w:bCs/>
        </w:rPr>
        <w:t>IMPROPER INSTALLATION WHICH MAY HARM PERSONS AND ANIMALS OR CAUSE</w:t>
      </w:r>
    </w:p>
    <w:p w:rsidR="00052925" w:rsidRDefault="00934354">
      <w:pPr>
        <w:rPr>
          <w:b/>
          <w:bCs/>
        </w:rPr>
      </w:pPr>
      <w:r>
        <w:rPr>
          <w:rFonts w:hint="eastAsia"/>
          <w:b/>
          <w:bCs/>
        </w:rPr>
        <w:t>DAMAGE TO PROPERTY. THE APPLIANCE MUST BE USED ONLY FOR THE PURPOSE</w:t>
      </w:r>
    </w:p>
    <w:p w:rsidR="00052925" w:rsidRDefault="00934354">
      <w:pPr>
        <w:rPr>
          <w:b/>
          <w:bCs/>
        </w:rPr>
      </w:pPr>
      <w:r>
        <w:rPr>
          <w:rFonts w:hint="eastAsia"/>
          <w:b/>
          <w:bCs/>
        </w:rPr>
        <w:t>FOR WHICH IT WAS EXPRESSLY DESIGNED. ANY OTHER USE (e.g. HEATING ROOMS) IS</w:t>
      </w:r>
    </w:p>
    <w:p w:rsidR="00052925" w:rsidRDefault="00934354">
      <w:pPr>
        <w:rPr>
          <w:b/>
          <w:bCs/>
        </w:rPr>
      </w:pPr>
      <w:r>
        <w:rPr>
          <w:rFonts w:hint="eastAsia"/>
          <w:b/>
          <w:bCs/>
        </w:rPr>
        <w:t>CONSIDERED TO BE IMPROPER AND MANUFACTURER DEC</w:t>
      </w:r>
      <w:r>
        <w:rPr>
          <w:rFonts w:hint="eastAsia"/>
          <w:b/>
          <w:bCs/>
        </w:rPr>
        <w:t>LINES ALL RESPONSIBILITY</w:t>
      </w:r>
    </w:p>
    <w:p w:rsidR="00052925" w:rsidRDefault="00934354">
      <w:pPr>
        <w:rPr>
          <w:b/>
          <w:bCs/>
        </w:rPr>
      </w:pPr>
      <w:r>
        <w:rPr>
          <w:rFonts w:hint="eastAsia"/>
          <w:b/>
          <w:bCs/>
        </w:rPr>
        <w:t>FOR DAMAGE RESULTING FROM IMPROPER AND IRRESPONSIBLE USE.</w:t>
      </w:r>
    </w:p>
    <w:p w:rsidR="00052925" w:rsidRDefault="00052925"/>
    <w:p w:rsidR="00052925" w:rsidRDefault="00934354">
      <w:pPr>
        <w:rPr>
          <w:b/>
          <w:bCs/>
          <w:sz w:val="24"/>
        </w:rPr>
      </w:pPr>
      <w:r>
        <w:rPr>
          <w:rFonts w:hint="eastAsia"/>
          <w:b/>
          <w:bCs/>
          <w:sz w:val="24"/>
        </w:rPr>
        <w:t>SAFETY WARNING</w:t>
      </w:r>
    </w:p>
    <w:p w:rsidR="00052925" w:rsidRDefault="00934354">
      <w:r>
        <w:rPr>
          <w:rFonts w:hint="eastAsia"/>
        </w:rPr>
        <w:t>1. Please check the built-in electric hob's integrity after opening the package. If there</w:t>
      </w:r>
    </w:p>
    <w:p w:rsidR="00052925" w:rsidRDefault="00934354">
      <w:r>
        <w:rPr>
          <w:rFonts w:hint="eastAsia"/>
        </w:rPr>
        <w:t xml:space="preserve">are any problems please refer to the </w:t>
      </w:r>
      <w:proofErr w:type="gramStart"/>
      <w:r>
        <w:rPr>
          <w:rFonts w:hint="eastAsia"/>
        </w:rPr>
        <w:t>supplier.</w:t>
      </w:r>
      <w:proofErr w:type="gramEnd"/>
    </w:p>
    <w:p w:rsidR="00052925" w:rsidRDefault="00934354">
      <w:r>
        <w:rPr>
          <w:rFonts w:hint="eastAsia"/>
        </w:rPr>
        <w:t xml:space="preserve">2. Do not throw the </w:t>
      </w:r>
      <w:r>
        <w:rPr>
          <w:rFonts w:hint="eastAsia"/>
        </w:rPr>
        <w:t xml:space="preserve">package materials (plastic bag, foam, nails, package </w:t>
      </w:r>
      <w:proofErr w:type="spellStart"/>
      <w:r>
        <w:rPr>
          <w:rFonts w:hint="eastAsia"/>
        </w:rPr>
        <w:t>etc</w:t>
      </w:r>
      <w:proofErr w:type="spellEnd"/>
      <w:r>
        <w:rPr>
          <w:rFonts w:hint="eastAsia"/>
        </w:rPr>
        <w:t>) in a</w:t>
      </w:r>
    </w:p>
    <w:p w:rsidR="00052925" w:rsidRDefault="00934354">
      <w:r>
        <w:rPr>
          <w:rFonts w:hint="eastAsia"/>
        </w:rPr>
        <w:t>place where children can easily access. Please dispose of packaging in an</w:t>
      </w:r>
    </w:p>
    <w:p w:rsidR="00052925" w:rsidRDefault="00934354">
      <w:r>
        <w:rPr>
          <w:rFonts w:hint="eastAsia"/>
        </w:rPr>
        <w:t>environmentally friendly manner.</w:t>
      </w:r>
    </w:p>
    <w:p w:rsidR="00052925" w:rsidRDefault="00934354">
      <w:r>
        <w:rPr>
          <w:rFonts w:hint="eastAsia"/>
        </w:rPr>
        <w:t>3. Do not change the wiring under any circumstances.</w:t>
      </w:r>
    </w:p>
    <w:p w:rsidR="00052925" w:rsidRDefault="00934354">
      <w:r>
        <w:rPr>
          <w:rFonts w:hint="eastAsia"/>
        </w:rPr>
        <w:t>4. Dispose of the appliance in an</w:t>
      </w:r>
      <w:r>
        <w:rPr>
          <w:rFonts w:hint="eastAsia"/>
        </w:rPr>
        <w:t xml:space="preserve"> environmentally friendly manner.</w:t>
      </w:r>
    </w:p>
    <w:p w:rsidR="00052925" w:rsidRDefault="00934354">
      <w:r>
        <w:rPr>
          <w:rFonts w:hint="eastAsia"/>
        </w:rPr>
        <w:t xml:space="preserve">5. If the supply cord is </w:t>
      </w:r>
      <w:proofErr w:type="spellStart"/>
      <w:proofErr w:type="gramStart"/>
      <w:r>
        <w:rPr>
          <w:rFonts w:hint="eastAsia"/>
        </w:rPr>
        <w:t>damaged,it</w:t>
      </w:r>
      <w:proofErr w:type="spellEnd"/>
      <w:proofErr w:type="gramEnd"/>
      <w:r>
        <w:rPr>
          <w:rFonts w:hint="eastAsia"/>
        </w:rPr>
        <w:t xml:space="preserve"> must be replaced by the manufacturer its service</w:t>
      </w:r>
    </w:p>
    <w:p w:rsidR="00052925" w:rsidRDefault="00934354">
      <w:r>
        <w:rPr>
          <w:rFonts w:hint="eastAsia"/>
        </w:rPr>
        <w:t xml:space="preserve">agent or similarly qualified persons </w:t>
      </w:r>
      <w:proofErr w:type="gramStart"/>
      <w:r>
        <w:rPr>
          <w:rFonts w:hint="eastAsia"/>
        </w:rPr>
        <w:t>in order to</w:t>
      </w:r>
      <w:proofErr w:type="gramEnd"/>
      <w:r>
        <w:rPr>
          <w:rFonts w:hint="eastAsia"/>
        </w:rPr>
        <w:t xml:space="preserve"> avoid a hazard.</w:t>
      </w:r>
    </w:p>
    <w:p w:rsidR="00052925" w:rsidRDefault="00934354">
      <w:r>
        <w:rPr>
          <w:rFonts w:hint="eastAsia"/>
        </w:rPr>
        <w:lastRenderedPageBreak/>
        <w:t xml:space="preserve">6. This appliance can be used by children aged from 8 years and above </w:t>
      </w:r>
      <w:r>
        <w:rPr>
          <w:rFonts w:hint="eastAsia"/>
        </w:rPr>
        <w:t>and persons</w:t>
      </w:r>
    </w:p>
    <w:p w:rsidR="00052925" w:rsidRDefault="00934354">
      <w:r>
        <w:rPr>
          <w:rFonts w:hint="eastAsia"/>
        </w:rPr>
        <w:t>with reduced physical, sensory or mental capabilities or lack of experience and</w:t>
      </w:r>
    </w:p>
    <w:p w:rsidR="00052925" w:rsidRDefault="00934354">
      <w:r>
        <w:rPr>
          <w:rFonts w:hint="eastAsia"/>
        </w:rPr>
        <w:t>knowledge if they have been given supervision or instruction concerning use of the</w:t>
      </w:r>
    </w:p>
    <w:p w:rsidR="00052925" w:rsidRDefault="00934354">
      <w:r>
        <w:rPr>
          <w:rFonts w:hint="eastAsia"/>
        </w:rPr>
        <w:t>appliance in a safe way and understand the hazards involved</w:t>
      </w:r>
    </w:p>
    <w:p w:rsidR="00052925" w:rsidRDefault="00934354">
      <w:r>
        <w:rPr>
          <w:rFonts w:hint="eastAsia"/>
        </w:rPr>
        <w:t>7. Children should be</w:t>
      </w:r>
      <w:r>
        <w:rPr>
          <w:rFonts w:hint="eastAsia"/>
        </w:rPr>
        <w:t xml:space="preserve"> supervised to ensure that they do not play with the</w:t>
      </w:r>
    </w:p>
    <w:p w:rsidR="00052925" w:rsidRDefault="00934354">
      <w:r>
        <w:t>appliance. Cleaning</w:t>
      </w:r>
      <w:bookmarkStart w:id="0" w:name="_GoBack"/>
      <w:bookmarkEnd w:id="0"/>
      <w:r>
        <w:rPr>
          <w:rFonts w:hint="eastAsia"/>
        </w:rPr>
        <w:t xml:space="preserve"> and user maintenance shall not be made by children without</w:t>
      </w:r>
    </w:p>
    <w:p w:rsidR="00052925" w:rsidRDefault="00934354">
      <w:r>
        <w:rPr>
          <w:rFonts w:hint="eastAsia"/>
        </w:rPr>
        <w:t>supervision.</w:t>
      </w:r>
    </w:p>
    <w:p w:rsidR="00052925" w:rsidRDefault="00934354">
      <w:r>
        <w:rPr>
          <w:rFonts w:hint="eastAsia"/>
        </w:rPr>
        <w:t>8. Do not stare at the hob elements when the appliance is working.</w:t>
      </w:r>
    </w:p>
    <w:p w:rsidR="00052925" w:rsidRDefault="00934354">
      <w:r>
        <w:rPr>
          <w:rFonts w:hint="eastAsia"/>
        </w:rPr>
        <w:t>9. Accessible parts may become hot during use</w:t>
      </w:r>
      <w:r>
        <w:rPr>
          <w:rFonts w:hint="eastAsia"/>
        </w:rPr>
        <w:t>. To avoid burns young children should</w:t>
      </w:r>
    </w:p>
    <w:p w:rsidR="00052925" w:rsidRDefault="00934354">
      <w:r>
        <w:rPr>
          <w:rFonts w:hint="eastAsia"/>
        </w:rPr>
        <w:t>be kept away</w:t>
      </w:r>
    </w:p>
    <w:p w:rsidR="00052925" w:rsidRDefault="00934354">
      <w:r>
        <w:rPr>
          <w:rFonts w:hint="eastAsia"/>
        </w:rPr>
        <w:t xml:space="preserve">10. </w:t>
      </w:r>
      <w:r>
        <w:rPr>
          <w:rFonts w:hint="eastAsia"/>
        </w:rPr>
        <w:t xml:space="preserve">WARNING: </w:t>
      </w:r>
      <w:r>
        <w:rPr>
          <w:rFonts w:hint="eastAsia"/>
        </w:rPr>
        <w:t>If the surface is cracked, switch off the appliance to avoid the</w:t>
      </w:r>
    </w:p>
    <w:p w:rsidR="00052925" w:rsidRDefault="00934354">
      <w:r>
        <w:rPr>
          <w:rFonts w:hint="eastAsia"/>
        </w:rPr>
        <w:t>possibility of electric shock, for hob surfaces of glass-ceramic or similar material which</w:t>
      </w:r>
    </w:p>
    <w:p w:rsidR="00052925" w:rsidRDefault="00934354">
      <w:r>
        <w:rPr>
          <w:rFonts w:hint="eastAsia"/>
        </w:rPr>
        <w:t>protect live parts</w:t>
      </w:r>
    </w:p>
    <w:p w:rsidR="00052925" w:rsidRDefault="00934354">
      <w:r>
        <w:rPr>
          <w:rFonts w:hint="eastAsia"/>
        </w:rPr>
        <w:t>11.Shall state a</w:t>
      </w:r>
      <w:r>
        <w:rPr>
          <w:rFonts w:hint="eastAsia"/>
        </w:rPr>
        <w:t xml:space="preserve"> steam cleaner is not be used.</w:t>
      </w:r>
    </w:p>
    <w:p w:rsidR="00052925" w:rsidRDefault="00934354">
      <w:r>
        <w:rPr>
          <w:rFonts w:hint="eastAsia"/>
        </w:rPr>
        <w:t>12.Metallic objects such as knives, forks, spoons and lids should not be placed on the</w:t>
      </w:r>
    </w:p>
    <w:p w:rsidR="00052925" w:rsidRDefault="00934354">
      <w:r>
        <w:rPr>
          <w:rFonts w:hint="eastAsia"/>
        </w:rPr>
        <w:t>hob surface since they can get hot.</w:t>
      </w:r>
    </w:p>
    <w:p w:rsidR="00052925" w:rsidRDefault="00934354">
      <w:r>
        <w:rPr>
          <w:rFonts w:hint="eastAsia"/>
        </w:rPr>
        <w:t>13.</w:t>
      </w:r>
      <w:r>
        <w:rPr>
          <w:rFonts w:hint="eastAsia"/>
        </w:rPr>
        <w:t xml:space="preserve">CAUTION: </w:t>
      </w:r>
      <w:r>
        <w:rPr>
          <w:rFonts w:hint="eastAsia"/>
        </w:rPr>
        <w:t>The surface temperature exceeds 95</w:t>
      </w:r>
      <w:r>
        <w:rPr>
          <w:rFonts w:hint="eastAsia"/>
        </w:rPr>
        <w:t>°</w:t>
      </w:r>
      <w:proofErr w:type="spellStart"/>
      <w:r>
        <w:rPr>
          <w:rFonts w:hint="eastAsia"/>
        </w:rPr>
        <w:t>C.To</w:t>
      </w:r>
      <w:proofErr w:type="spellEnd"/>
      <w:r>
        <w:rPr>
          <w:rFonts w:hint="eastAsia"/>
        </w:rPr>
        <w:t xml:space="preserve"> avoid a </w:t>
      </w:r>
      <w:proofErr w:type="spellStart"/>
      <w:proofErr w:type="gramStart"/>
      <w:r>
        <w:rPr>
          <w:rFonts w:hint="eastAsia"/>
        </w:rPr>
        <w:t>hazard,under</w:t>
      </w:r>
      <w:proofErr w:type="spellEnd"/>
      <w:proofErr w:type="gramEnd"/>
      <w:r>
        <w:rPr>
          <w:rFonts w:hint="eastAsia"/>
        </w:rPr>
        <w:t xml:space="preserve"> bench</w:t>
      </w:r>
    </w:p>
    <w:p w:rsidR="00052925" w:rsidRDefault="00934354">
      <w:r>
        <w:rPr>
          <w:rFonts w:hint="eastAsia"/>
        </w:rPr>
        <w:t xml:space="preserve">access must be </w:t>
      </w:r>
      <w:proofErr w:type="spellStart"/>
      <w:proofErr w:type="gramStart"/>
      <w:r>
        <w:rPr>
          <w:rFonts w:hint="eastAsia"/>
        </w:rPr>
        <w:t>restrict</w:t>
      </w:r>
      <w:r>
        <w:rPr>
          <w:rFonts w:hint="eastAsia"/>
        </w:rPr>
        <w:t>ed.Refer</w:t>
      </w:r>
      <w:proofErr w:type="spellEnd"/>
      <w:proofErr w:type="gramEnd"/>
      <w:r>
        <w:rPr>
          <w:rFonts w:hint="eastAsia"/>
        </w:rPr>
        <w:t xml:space="preserve"> to the installation instructions.</w:t>
      </w:r>
    </w:p>
    <w:p w:rsidR="00052925" w:rsidRDefault="00934354">
      <w:r>
        <w:rPr>
          <w:rFonts w:hint="eastAsia"/>
        </w:rPr>
        <w:t>14.</w:t>
      </w:r>
      <w:r>
        <w:rPr>
          <w:rFonts w:hint="eastAsia"/>
        </w:rPr>
        <w:t xml:space="preserve">WARNING: </w:t>
      </w:r>
      <w:r>
        <w:rPr>
          <w:rFonts w:hint="eastAsia"/>
        </w:rPr>
        <w:t>The appliance and its accessible parts become hot during use. Care</w:t>
      </w:r>
    </w:p>
    <w:p w:rsidR="00052925" w:rsidRDefault="00934354">
      <w:r>
        <w:rPr>
          <w:rFonts w:hint="eastAsia"/>
        </w:rPr>
        <w:t xml:space="preserve">should be taken to avoid touching heating </w:t>
      </w:r>
      <w:proofErr w:type="spellStart"/>
      <w:proofErr w:type="gramStart"/>
      <w:r>
        <w:rPr>
          <w:rFonts w:hint="eastAsia"/>
        </w:rPr>
        <w:t>elements.Children</w:t>
      </w:r>
      <w:proofErr w:type="spellEnd"/>
      <w:proofErr w:type="gramEnd"/>
      <w:r>
        <w:rPr>
          <w:rFonts w:hint="eastAsia"/>
        </w:rPr>
        <w:t xml:space="preserve"> less than 8 years of age</w:t>
      </w:r>
    </w:p>
    <w:p w:rsidR="00052925" w:rsidRDefault="00934354">
      <w:r>
        <w:rPr>
          <w:rFonts w:hint="eastAsia"/>
        </w:rPr>
        <w:t>shall be kept away unless continuously supervised</w:t>
      </w:r>
      <w:r>
        <w:rPr>
          <w:rFonts w:hint="eastAsia"/>
        </w:rPr>
        <w:t>.</w:t>
      </w:r>
    </w:p>
    <w:p w:rsidR="00052925" w:rsidRDefault="00934354">
      <w:r>
        <w:rPr>
          <w:rFonts w:hint="eastAsia"/>
        </w:rPr>
        <w:t>15.The appliance is not intended to be operated by means of an external timer or</w:t>
      </w:r>
    </w:p>
    <w:p w:rsidR="00052925" w:rsidRDefault="00934354">
      <w:r>
        <w:rPr>
          <w:rFonts w:hint="eastAsia"/>
        </w:rPr>
        <w:t>separate remote-control system.</w:t>
      </w:r>
    </w:p>
    <w:p w:rsidR="00052925" w:rsidRDefault="00934354">
      <w:r>
        <w:rPr>
          <w:rFonts w:hint="eastAsia"/>
        </w:rPr>
        <w:t>16.</w:t>
      </w:r>
      <w:r>
        <w:rPr>
          <w:rFonts w:hint="eastAsia"/>
        </w:rPr>
        <w:t xml:space="preserve">WARNING: </w:t>
      </w:r>
      <w:r>
        <w:rPr>
          <w:rFonts w:hint="eastAsia"/>
        </w:rPr>
        <w:t>Unattended cooking on a hob with fat or oil can be dangerous and</w:t>
      </w:r>
    </w:p>
    <w:p w:rsidR="00052925" w:rsidRDefault="00934354">
      <w:r>
        <w:rPr>
          <w:rFonts w:hint="eastAsia"/>
        </w:rPr>
        <w:t>may result in fire. NEVER try to extinguish a fire with water, b</w:t>
      </w:r>
      <w:r>
        <w:rPr>
          <w:rFonts w:hint="eastAsia"/>
        </w:rPr>
        <w:t>ut switch off the</w:t>
      </w:r>
    </w:p>
    <w:p w:rsidR="00052925" w:rsidRDefault="00934354">
      <w:r>
        <w:rPr>
          <w:rFonts w:hint="eastAsia"/>
        </w:rPr>
        <w:t>appliance and then cover flame e.g. with a lid or a fire blanket.</w:t>
      </w:r>
    </w:p>
    <w:p w:rsidR="00052925" w:rsidRDefault="00934354">
      <w:r>
        <w:rPr>
          <w:rFonts w:hint="eastAsia"/>
        </w:rPr>
        <w:t>17.</w:t>
      </w:r>
      <w:r>
        <w:rPr>
          <w:rFonts w:hint="eastAsia"/>
        </w:rPr>
        <w:t xml:space="preserve">WARNING: </w:t>
      </w:r>
      <w:r>
        <w:rPr>
          <w:rFonts w:hint="eastAsia"/>
        </w:rPr>
        <w:t>Danger of fire: do not store items on the cooking surfaces.</w:t>
      </w:r>
    </w:p>
    <w:p w:rsidR="00052925" w:rsidRDefault="00934354">
      <w:r>
        <w:rPr>
          <w:rFonts w:hint="eastAsia"/>
        </w:rPr>
        <w:t>18.</w:t>
      </w:r>
      <w:r>
        <w:rPr>
          <w:rFonts w:hint="eastAsia"/>
        </w:rPr>
        <w:t xml:space="preserve">CAUTION: </w:t>
      </w:r>
      <w:r>
        <w:rPr>
          <w:rFonts w:hint="eastAsia"/>
        </w:rPr>
        <w:t xml:space="preserve">The cooking process </w:t>
      </w:r>
      <w:proofErr w:type="gramStart"/>
      <w:r>
        <w:rPr>
          <w:rFonts w:hint="eastAsia"/>
        </w:rPr>
        <w:t>has to</w:t>
      </w:r>
      <w:proofErr w:type="gramEnd"/>
      <w:r>
        <w:rPr>
          <w:rFonts w:hint="eastAsia"/>
        </w:rPr>
        <w:t xml:space="preserve"> be supervised. A short term cooking</w:t>
      </w:r>
    </w:p>
    <w:p w:rsidR="00052925" w:rsidRDefault="00934354">
      <w:r>
        <w:rPr>
          <w:rFonts w:hint="eastAsia"/>
        </w:rPr>
        <w:lastRenderedPageBreak/>
        <w:t xml:space="preserve">process </w:t>
      </w:r>
      <w:proofErr w:type="gramStart"/>
      <w:r>
        <w:rPr>
          <w:rFonts w:hint="eastAsia"/>
        </w:rPr>
        <w:t>has to</w:t>
      </w:r>
      <w:proofErr w:type="gramEnd"/>
      <w:r>
        <w:rPr>
          <w:rFonts w:hint="eastAsia"/>
        </w:rPr>
        <w:t xml:space="preserve"> be supervi</w:t>
      </w:r>
      <w:r>
        <w:rPr>
          <w:rFonts w:hint="eastAsia"/>
        </w:rPr>
        <w:t>sed continuously.</w:t>
      </w:r>
    </w:p>
    <w:p w:rsidR="00052925" w:rsidRDefault="00934354">
      <w:r>
        <w:rPr>
          <w:rFonts w:hint="eastAsia"/>
        </w:rPr>
        <w:t>19.</w:t>
      </w:r>
      <w:r>
        <w:rPr>
          <w:rFonts w:hint="eastAsia"/>
        </w:rPr>
        <w:t xml:space="preserve">WARNING: </w:t>
      </w:r>
      <w:r>
        <w:rPr>
          <w:rFonts w:hint="eastAsia"/>
        </w:rPr>
        <w:t>Use only hob guards designed by the manufacturer of the cooking</w:t>
      </w:r>
    </w:p>
    <w:p w:rsidR="00052925" w:rsidRDefault="00934354">
      <w:r>
        <w:rPr>
          <w:rFonts w:hint="eastAsia"/>
        </w:rPr>
        <w:t>appliance or indicated by the manufacturer of the appliance in the instructions for use</w:t>
      </w:r>
    </w:p>
    <w:p w:rsidR="00052925" w:rsidRDefault="00934354">
      <w:r>
        <w:rPr>
          <w:rFonts w:hint="eastAsia"/>
        </w:rPr>
        <w:t xml:space="preserve">as suitable or hob guards incorporated in the appliance. The use of </w:t>
      </w:r>
      <w:r>
        <w:rPr>
          <w:rFonts w:hint="eastAsia"/>
        </w:rPr>
        <w:t>inappropriate</w:t>
      </w:r>
    </w:p>
    <w:p w:rsidR="00052925" w:rsidRDefault="00934354">
      <w:r>
        <w:rPr>
          <w:rFonts w:hint="eastAsia"/>
        </w:rPr>
        <w:t>guards can cause accidents.</w:t>
      </w:r>
    </w:p>
    <w:p w:rsidR="00052925" w:rsidRDefault="00052925"/>
    <w:p w:rsidR="00052925" w:rsidRDefault="00934354">
      <w:r>
        <w:rPr>
          <w:rFonts w:hint="eastAsia"/>
        </w:rPr>
        <w:t xml:space="preserve">A duplicate data label and wiring diagram are contained in this </w:t>
      </w:r>
      <w:proofErr w:type="spellStart"/>
      <w:proofErr w:type="gramStart"/>
      <w:r>
        <w:rPr>
          <w:rFonts w:hint="eastAsia"/>
        </w:rPr>
        <w:t>booklet.Please</w:t>
      </w:r>
      <w:proofErr w:type="spellEnd"/>
      <w:proofErr w:type="gramEnd"/>
      <w:r>
        <w:rPr>
          <w:rFonts w:hint="eastAsia"/>
        </w:rPr>
        <w:t xml:space="preserve"> attach these labels</w:t>
      </w:r>
    </w:p>
    <w:p w:rsidR="00052925" w:rsidRDefault="00934354">
      <w:r>
        <w:rPr>
          <w:rFonts w:hint="eastAsia"/>
        </w:rPr>
        <w:t xml:space="preserve">to an accessible and </w:t>
      </w:r>
      <w:proofErr w:type="spellStart"/>
      <w:r>
        <w:rPr>
          <w:rFonts w:hint="eastAsia"/>
        </w:rPr>
        <w:t>near by</w:t>
      </w:r>
      <w:proofErr w:type="spellEnd"/>
      <w:r>
        <w:rPr>
          <w:rFonts w:hint="eastAsia"/>
        </w:rPr>
        <w:t xml:space="preserve"> surface for easy reference. The Manufacturer shall not be held</w:t>
      </w:r>
    </w:p>
    <w:p w:rsidR="00052925" w:rsidRDefault="00934354">
      <w:r>
        <w:rPr>
          <w:rFonts w:hint="eastAsia"/>
        </w:rPr>
        <w:t xml:space="preserve">responsible for any </w:t>
      </w:r>
      <w:proofErr w:type="spellStart"/>
      <w:r>
        <w:rPr>
          <w:rFonts w:hint="eastAsia"/>
        </w:rPr>
        <w:t>in</w:t>
      </w:r>
      <w:r>
        <w:rPr>
          <w:rFonts w:hint="eastAsia"/>
        </w:rPr>
        <w:t>naccuracies</w:t>
      </w:r>
      <w:proofErr w:type="spellEnd"/>
      <w:r>
        <w:rPr>
          <w:rFonts w:hint="eastAsia"/>
        </w:rPr>
        <w:t xml:space="preserve"> in this handbook due to printing or transcription </w:t>
      </w:r>
      <w:proofErr w:type="spellStart"/>
      <w:proofErr w:type="gramStart"/>
      <w:r>
        <w:rPr>
          <w:rFonts w:hint="eastAsia"/>
        </w:rPr>
        <w:t>errors,also</w:t>
      </w:r>
      <w:proofErr w:type="spellEnd"/>
      <w:proofErr w:type="gramEnd"/>
      <w:r>
        <w:rPr>
          <w:rFonts w:hint="eastAsia"/>
        </w:rPr>
        <w:t xml:space="preserve"> the</w:t>
      </w:r>
    </w:p>
    <w:p w:rsidR="00052925" w:rsidRDefault="00934354">
      <w:r>
        <w:rPr>
          <w:rFonts w:hint="eastAsia"/>
        </w:rPr>
        <w:t>designs in the figures are purely indicative. The Manufacturer also reserves the right to make any</w:t>
      </w:r>
    </w:p>
    <w:p w:rsidR="00052925" w:rsidRDefault="00934354">
      <w:r>
        <w:rPr>
          <w:rFonts w:hint="eastAsia"/>
        </w:rPr>
        <w:t xml:space="preserve">modifications to the products as may be considered necessary or useful also in </w:t>
      </w:r>
      <w:r>
        <w:rPr>
          <w:rFonts w:hint="eastAsia"/>
        </w:rPr>
        <w:t>the interests of</w:t>
      </w:r>
    </w:p>
    <w:p w:rsidR="00052925" w:rsidRDefault="00934354">
      <w:r>
        <w:rPr>
          <w:rFonts w:hint="eastAsia"/>
        </w:rPr>
        <w:t>the user, without jeopardizing the main functional and safety features of the products themselves.</w:t>
      </w:r>
    </w:p>
    <w:p w:rsidR="00052925" w:rsidRDefault="00052925"/>
    <w:p w:rsidR="00052925" w:rsidRDefault="00934354">
      <w:pPr>
        <w:rPr>
          <w:b/>
          <w:bCs/>
        </w:rPr>
      </w:pPr>
      <w:r>
        <w:rPr>
          <w:rFonts w:hint="eastAsia"/>
          <w:b/>
          <w:bCs/>
        </w:rPr>
        <w:t>Description of the hot plates</w:t>
      </w:r>
    </w:p>
    <w:p w:rsidR="00052925" w:rsidRDefault="00934354">
      <w:r>
        <w:rPr>
          <w:noProof/>
        </w:rPr>
        <w:drawing>
          <wp:inline distT="0" distB="0" distL="114300" distR="114300">
            <wp:extent cx="3510280" cy="1891665"/>
            <wp:effectExtent l="0" t="0" r="13970" b="1333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3510280" cy="1891665"/>
                    </a:xfrm>
                    <a:prstGeom prst="rect">
                      <a:avLst/>
                    </a:prstGeom>
                    <a:noFill/>
                    <a:ln w="9525">
                      <a:noFill/>
                    </a:ln>
                  </pic:spPr>
                </pic:pic>
              </a:graphicData>
            </a:graphic>
          </wp:inline>
        </w:drawing>
      </w:r>
    </w:p>
    <w:p w:rsidR="00052925" w:rsidRDefault="00934354">
      <w:pPr>
        <w:rPr>
          <w:b/>
          <w:bCs/>
          <w:sz w:val="24"/>
        </w:rPr>
      </w:pPr>
      <w:r>
        <w:rPr>
          <w:rFonts w:hint="eastAsia"/>
          <w:b/>
          <w:bCs/>
          <w:sz w:val="24"/>
        </w:rPr>
        <w:t>Use</w:t>
      </w:r>
    </w:p>
    <w:p w:rsidR="00052925" w:rsidRDefault="00934354">
      <w:pPr>
        <w:rPr>
          <w:b/>
          <w:bCs/>
        </w:rPr>
      </w:pPr>
      <w:r>
        <w:rPr>
          <w:rFonts w:hint="eastAsia"/>
          <w:b/>
          <w:bCs/>
        </w:rPr>
        <w:t>Directions for Use</w:t>
      </w:r>
    </w:p>
    <w:p w:rsidR="00052925" w:rsidRDefault="00934354">
      <w:r>
        <w:rPr>
          <w:rFonts w:hint="eastAsia"/>
        </w:rPr>
        <w:t>1. Do not touch the appliance with wet hands.</w:t>
      </w:r>
    </w:p>
    <w:p w:rsidR="00052925" w:rsidRDefault="00934354">
      <w:r>
        <w:rPr>
          <w:rFonts w:hint="eastAsia"/>
        </w:rPr>
        <w:t>2. Do not operate the appliance when b</w:t>
      </w:r>
      <w:r>
        <w:rPr>
          <w:rFonts w:hint="eastAsia"/>
        </w:rPr>
        <w:t>arefoot.</w:t>
      </w:r>
    </w:p>
    <w:p w:rsidR="00052925" w:rsidRDefault="00934354">
      <w:r>
        <w:rPr>
          <w:rFonts w:hint="eastAsia"/>
        </w:rPr>
        <w:t>3. Do not allow children to operate the hob.</w:t>
      </w:r>
    </w:p>
    <w:p w:rsidR="00052925" w:rsidRDefault="00934354">
      <w:r>
        <w:rPr>
          <w:rFonts w:hint="eastAsia"/>
        </w:rPr>
        <w:t>4. Please disconnect the power supply before any maintenance and cleaning.</w:t>
      </w:r>
    </w:p>
    <w:p w:rsidR="00052925" w:rsidRDefault="00934354">
      <w:r>
        <w:rPr>
          <w:rFonts w:hint="eastAsia"/>
        </w:rPr>
        <w:t>5. Electric hobs become and remain hot during and immediately after use. Do not touch the hob</w:t>
      </w:r>
    </w:p>
    <w:p w:rsidR="00052925" w:rsidRDefault="00934354">
      <w:r>
        <w:rPr>
          <w:rFonts w:hint="eastAsia"/>
        </w:rPr>
        <w:lastRenderedPageBreak/>
        <w:t xml:space="preserve">until it has been allowed to </w:t>
      </w:r>
      <w:r>
        <w:rPr>
          <w:rFonts w:hint="eastAsia"/>
        </w:rPr>
        <w:t>cool.</w:t>
      </w:r>
    </w:p>
    <w:p w:rsidR="00052925" w:rsidRDefault="00934354">
      <w:r>
        <w:rPr>
          <w:rFonts w:hint="eastAsia"/>
        </w:rPr>
        <w:t>6. Steam cleaners must not be used to clean the appliance.</w:t>
      </w:r>
    </w:p>
    <w:p w:rsidR="00052925" w:rsidRDefault="00934354">
      <w:r>
        <w:rPr>
          <w:rFonts w:hint="eastAsia"/>
        </w:rPr>
        <w:t>7. The appliance is not intended to be operated by means of an external timer or separate</w:t>
      </w:r>
    </w:p>
    <w:p w:rsidR="00052925" w:rsidRDefault="00934354">
      <w:r>
        <w:rPr>
          <w:rFonts w:hint="eastAsia"/>
        </w:rPr>
        <w:t>remote-control system.</w:t>
      </w:r>
    </w:p>
    <w:p w:rsidR="00052925" w:rsidRDefault="00934354">
      <w:r>
        <w:rPr>
          <w:rFonts w:hint="eastAsia"/>
        </w:rPr>
        <w:t>8. The power supply should use H05VV-F.</w:t>
      </w:r>
    </w:p>
    <w:p w:rsidR="00052925" w:rsidRDefault="00934354">
      <w:r>
        <w:rPr>
          <w:rFonts w:hint="eastAsia"/>
        </w:rPr>
        <w:t>9. The hob must be built into a heat-r</w:t>
      </w:r>
      <w:r>
        <w:rPr>
          <w:rFonts w:hint="eastAsia"/>
        </w:rPr>
        <w:t xml:space="preserve">esistant cabinet. Smoke may be visible when first used </w:t>
      </w:r>
      <w:r>
        <w:rPr>
          <w:rFonts w:hint="eastAsia"/>
        </w:rPr>
        <w:t>–</w:t>
      </w:r>
      <w:r>
        <w:rPr>
          <w:rFonts w:hint="eastAsia"/>
        </w:rPr>
        <w:t xml:space="preserve"> this</w:t>
      </w:r>
      <w:r>
        <w:rPr>
          <w:rFonts w:hint="eastAsia"/>
        </w:rPr>
        <w:t xml:space="preserve"> </w:t>
      </w:r>
      <w:r>
        <w:rPr>
          <w:rFonts w:hint="eastAsia"/>
        </w:rPr>
        <w:t>is normal. Please leave on for a few minutes to burn off excess sealant.</w:t>
      </w:r>
    </w:p>
    <w:p w:rsidR="00052925" w:rsidRDefault="00934354">
      <w:pPr>
        <w:rPr>
          <w:b/>
          <w:bCs/>
        </w:rPr>
      </w:pPr>
      <w:r>
        <w:rPr>
          <w:rFonts w:hint="eastAsia"/>
          <w:b/>
          <w:bCs/>
        </w:rPr>
        <w:t>Operation</w:t>
      </w:r>
    </w:p>
    <w:p w:rsidR="00052925" w:rsidRDefault="00934354">
      <w:r>
        <w:rPr>
          <w:rFonts w:hint="eastAsia"/>
        </w:rPr>
        <w:t>The temperature of the hot plates can be adjusted by turning the knobs either clockwise or</w:t>
      </w:r>
    </w:p>
    <w:p w:rsidR="00052925" w:rsidRDefault="00934354">
      <w:r>
        <w:rPr>
          <w:rFonts w:hint="eastAsia"/>
        </w:rPr>
        <w:t xml:space="preserve">anti-clockwise to </w:t>
      </w:r>
      <w:r>
        <w:rPr>
          <w:rFonts w:hint="eastAsia"/>
        </w:rPr>
        <w:t>any of the 6 positions besides the 0 position (Off). The higher the number, the</w:t>
      </w:r>
    </w:p>
    <w:p w:rsidR="00052925" w:rsidRDefault="00934354">
      <w:r>
        <w:rPr>
          <w:rFonts w:hint="eastAsia"/>
        </w:rPr>
        <w:t>greater the output of heat (see table below). The indicator light is a signal that the electric plates</w:t>
      </w:r>
    </w:p>
    <w:p w:rsidR="00052925" w:rsidRDefault="00934354">
      <w:r>
        <w:rPr>
          <w:rFonts w:hint="eastAsia"/>
        </w:rPr>
        <w:t>are switched on.</w:t>
      </w:r>
    </w:p>
    <w:p w:rsidR="00052925" w:rsidRDefault="00934354">
      <w:r>
        <w:rPr>
          <w:rFonts w:hint="eastAsia"/>
        </w:rPr>
        <w:t>The level of heat can be adjusted gradually by turning t</w:t>
      </w:r>
      <w:r>
        <w:rPr>
          <w:rFonts w:hint="eastAsia"/>
        </w:rPr>
        <w:t>he appropriate knob to the right or left.</w:t>
      </w:r>
    </w:p>
    <w:p w:rsidR="00052925" w:rsidRDefault="00934354">
      <w:r>
        <w:rPr>
          <w:rFonts w:hint="eastAsia"/>
        </w:rPr>
        <w:t xml:space="preserve">The indicator light can be found on the control panel </w:t>
      </w:r>
      <w:r>
        <w:rPr>
          <w:rFonts w:hint="eastAsia"/>
        </w:rPr>
        <w:t>–</w:t>
      </w:r>
      <w:r>
        <w:rPr>
          <w:rFonts w:hint="eastAsia"/>
        </w:rPr>
        <w:t xml:space="preserve"> please see above diagrams.</w:t>
      </w:r>
    </w:p>
    <w:tbl>
      <w:tblPr>
        <w:tblStyle w:val="TableGrid"/>
        <w:tblpPr w:leftFromText="180" w:rightFromText="180" w:vertAnchor="text" w:horzAnchor="page" w:tblpX="5617" w:tblpY="374"/>
        <w:tblOverlap w:val="never"/>
        <w:tblW w:w="4699" w:type="dxa"/>
        <w:tblLayout w:type="fixed"/>
        <w:tblLook w:val="04A0" w:firstRow="1" w:lastRow="0" w:firstColumn="1" w:lastColumn="0" w:noHBand="0" w:noVBand="1"/>
      </w:tblPr>
      <w:tblGrid>
        <w:gridCol w:w="1454"/>
        <w:gridCol w:w="3245"/>
      </w:tblGrid>
      <w:tr w:rsidR="00052925">
        <w:tc>
          <w:tcPr>
            <w:tcW w:w="1454" w:type="dxa"/>
          </w:tcPr>
          <w:p w:rsidR="00052925" w:rsidRDefault="00934354">
            <w:r>
              <w:rPr>
                <w:rFonts w:hint="eastAsia"/>
              </w:rPr>
              <w:t>HEAT</w:t>
            </w:r>
          </w:p>
          <w:p w:rsidR="00052925" w:rsidRDefault="00934354">
            <w:r>
              <w:rPr>
                <w:rFonts w:hint="eastAsia"/>
              </w:rPr>
              <w:t>SETTING</w:t>
            </w:r>
          </w:p>
        </w:tc>
        <w:tc>
          <w:tcPr>
            <w:tcW w:w="3245" w:type="dxa"/>
          </w:tcPr>
          <w:p w:rsidR="00052925" w:rsidRDefault="00934354">
            <w:r>
              <w:rPr>
                <w:rFonts w:hint="eastAsia"/>
              </w:rPr>
              <w:t>DESCRIPTION</w:t>
            </w:r>
          </w:p>
        </w:tc>
      </w:tr>
      <w:tr w:rsidR="00052925">
        <w:tc>
          <w:tcPr>
            <w:tcW w:w="1454" w:type="dxa"/>
          </w:tcPr>
          <w:p w:rsidR="00052925" w:rsidRDefault="00934354">
            <w:r>
              <w:rPr>
                <w:rFonts w:hint="eastAsia"/>
              </w:rPr>
              <w:t>0</w:t>
            </w:r>
          </w:p>
        </w:tc>
        <w:tc>
          <w:tcPr>
            <w:tcW w:w="3245" w:type="dxa"/>
          </w:tcPr>
          <w:p w:rsidR="00052925" w:rsidRDefault="00934354">
            <w:r>
              <w:rPr>
                <w:rFonts w:hint="eastAsia"/>
              </w:rPr>
              <w:t>OFF position</w:t>
            </w:r>
          </w:p>
        </w:tc>
      </w:tr>
      <w:tr w:rsidR="00052925">
        <w:tc>
          <w:tcPr>
            <w:tcW w:w="1454" w:type="dxa"/>
          </w:tcPr>
          <w:p w:rsidR="00052925" w:rsidRDefault="00934354">
            <w:r>
              <w:rPr>
                <w:rFonts w:hint="eastAsia"/>
              </w:rPr>
              <w:t>1</w:t>
            </w:r>
          </w:p>
        </w:tc>
        <w:tc>
          <w:tcPr>
            <w:tcW w:w="3245" w:type="dxa"/>
          </w:tcPr>
          <w:p w:rsidR="00052925" w:rsidRDefault="00934354">
            <w:r>
              <w:rPr>
                <w:rFonts w:hint="eastAsia"/>
              </w:rPr>
              <w:t>VERY GENTLE - warming up</w:t>
            </w:r>
          </w:p>
        </w:tc>
      </w:tr>
      <w:tr w:rsidR="00052925">
        <w:tc>
          <w:tcPr>
            <w:tcW w:w="1454" w:type="dxa"/>
          </w:tcPr>
          <w:p w:rsidR="00052925" w:rsidRDefault="00934354">
            <w:r>
              <w:rPr>
                <w:rFonts w:hint="eastAsia"/>
              </w:rPr>
              <w:t>2</w:t>
            </w:r>
          </w:p>
        </w:tc>
        <w:tc>
          <w:tcPr>
            <w:tcW w:w="3245" w:type="dxa"/>
          </w:tcPr>
          <w:p w:rsidR="00052925" w:rsidRDefault="00934354">
            <w:r>
              <w:rPr>
                <w:rFonts w:hint="eastAsia"/>
              </w:rPr>
              <w:t>GENTLE - stewing vegetables,</w:t>
            </w:r>
          </w:p>
          <w:p w:rsidR="00052925" w:rsidRDefault="00934354">
            <w:r>
              <w:rPr>
                <w:rFonts w:hint="eastAsia"/>
              </w:rPr>
              <w:t>slow cooking</w:t>
            </w:r>
          </w:p>
        </w:tc>
      </w:tr>
      <w:tr w:rsidR="00052925">
        <w:tc>
          <w:tcPr>
            <w:tcW w:w="1454" w:type="dxa"/>
          </w:tcPr>
          <w:p w:rsidR="00052925" w:rsidRDefault="00934354">
            <w:r>
              <w:rPr>
                <w:rFonts w:hint="eastAsia"/>
              </w:rPr>
              <w:t>3</w:t>
            </w:r>
          </w:p>
        </w:tc>
        <w:tc>
          <w:tcPr>
            <w:tcW w:w="3245" w:type="dxa"/>
          </w:tcPr>
          <w:p w:rsidR="00052925" w:rsidRDefault="00934354">
            <w:r>
              <w:rPr>
                <w:rFonts w:hint="eastAsia"/>
              </w:rPr>
              <w:t>SLOW - cooking</w:t>
            </w:r>
            <w:r>
              <w:rPr>
                <w:rFonts w:hint="eastAsia"/>
              </w:rPr>
              <w:t xml:space="preserve"> soups, larger dishes</w:t>
            </w:r>
          </w:p>
        </w:tc>
      </w:tr>
      <w:tr w:rsidR="00052925">
        <w:tc>
          <w:tcPr>
            <w:tcW w:w="1454" w:type="dxa"/>
          </w:tcPr>
          <w:p w:rsidR="00052925" w:rsidRDefault="00934354">
            <w:r>
              <w:rPr>
                <w:rFonts w:hint="eastAsia"/>
              </w:rPr>
              <w:t>4</w:t>
            </w:r>
          </w:p>
        </w:tc>
        <w:tc>
          <w:tcPr>
            <w:tcW w:w="3245" w:type="dxa"/>
          </w:tcPr>
          <w:p w:rsidR="00052925" w:rsidRDefault="00934354">
            <w:r>
              <w:rPr>
                <w:rFonts w:hint="eastAsia"/>
              </w:rPr>
              <w:t>MEDIUM - slow frying</w:t>
            </w:r>
          </w:p>
        </w:tc>
      </w:tr>
      <w:tr w:rsidR="00052925">
        <w:tc>
          <w:tcPr>
            <w:tcW w:w="1454" w:type="dxa"/>
          </w:tcPr>
          <w:p w:rsidR="00052925" w:rsidRDefault="00934354">
            <w:r>
              <w:rPr>
                <w:rFonts w:hint="eastAsia"/>
              </w:rPr>
              <w:t>5</w:t>
            </w:r>
          </w:p>
        </w:tc>
        <w:tc>
          <w:tcPr>
            <w:tcW w:w="3245" w:type="dxa"/>
          </w:tcPr>
          <w:p w:rsidR="00052925" w:rsidRDefault="00934354">
            <w:r>
              <w:rPr>
                <w:rFonts w:hint="eastAsia"/>
              </w:rPr>
              <w:t>HIGH - grilling meat, fish</w:t>
            </w:r>
          </w:p>
        </w:tc>
      </w:tr>
      <w:tr w:rsidR="00052925">
        <w:tc>
          <w:tcPr>
            <w:tcW w:w="1454" w:type="dxa"/>
          </w:tcPr>
          <w:p w:rsidR="00052925" w:rsidRDefault="00934354">
            <w:r>
              <w:rPr>
                <w:rFonts w:hint="eastAsia"/>
              </w:rPr>
              <w:t>6</w:t>
            </w:r>
          </w:p>
        </w:tc>
        <w:tc>
          <w:tcPr>
            <w:tcW w:w="3245" w:type="dxa"/>
          </w:tcPr>
          <w:p w:rsidR="00052925" w:rsidRDefault="00934354">
            <w:r>
              <w:rPr>
                <w:rFonts w:hint="eastAsia"/>
              </w:rPr>
              <w:t>VERY HIGH - grilling meat, fish</w:t>
            </w:r>
          </w:p>
        </w:tc>
      </w:tr>
    </w:tbl>
    <w:p w:rsidR="00052925" w:rsidRDefault="00934354">
      <w:r>
        <w:rPr>
          <w:noProof/>
        </w:rPr>
        <w:drawing>
          <wp:inline distT="0" distB="0" distL="114300" distR="114300">
            <wp:extent cx="1825625" cy="1736090"/>
            <wp:effectExtent l="0" t="0" r="3175" b="1651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stretch>
                      <a:fillRect/>
                    </a:stretch>
                  </pic:blipFill>
                  <pic:spPr>
                    <a:xfrm>
                      <a:off x="0" y="0"/>
                      <a:ext cx="1825625" cy="1736090"/>
                    </a:xfrm>
                    <a:prstGeom prst="rect">
                      <a:avLst/>
                    </a:prstGeom>
                    <a:noFill/>
                    <a:ln w="9525">
                      <a:noFill/>
                    </a:ln>
                  </pic:spPr>
                </pic:pic>
              </a:graphicData>
            </a:graphic>
          </wp:inline>
        </w:drawing>
      </w:r>
    </w:p>
    <w:p w:rsidR="00052925" w:rsidRDefault="00052925"/>
    <w:p w:rsidR="00052925" w:rsidRDefault="00052925"/>
    <w:p w:rsidR="00052925" w:rsidRDefault="00052925"/>
    <w:p w:rsidR="00052925" w:rsidRDefault="00052925"/>
    <w:p w:rsidR="00052925" w:rsidRDefault="00934354">
      <w:r>
        <w:rPr>
          <w:rFonts w:hint="eastAsia"/>
        </w:rPr>
        <w:t>An appropriately sized pan saves energy.</w:t>
      </w:r>
    </w:p>
    <w:p w:rsidR="00052925" w:rsidRDefault="00934354">
      <w:r>
        <w:rPr>
          <w:rFonts w:hint="eastAsia"/>
        </w:rPr>
        <w:t>The correct pan should have a thick, flat base, with a diameter equal to the plate diameter,</w:t>
      </w:r>
    </w:p>
    <w:p w:rsidR="00052925" w:rsidRDefault="00934354">
      <w:r>
        <w:rPr>
          <w:rFonts w:hint="eastAsia"/>
        </w:rPr>
        <w:t xml:space="preserve">so </w:t>
      </w:r>
      <w:r>
        <w:rPr>
          <w:rFonts w:hint="eastAsia"/>
        </w:rPr>
        <w:t>that heat is transferred more efficiently.</w:t>
      </w:r>
    </w:p>
    <w:p w:rsidR="00052925" w:rsidRDefault="00934354">
      <w:pPr>
        <w:rPr>
          <w:b/>
          <w:bCs/>
        </w:rPr>
      </w:pPr>
      <w:r>
        <w:rPr>
          <w:rFonts w:hint="eastAsia"/>
          <w:b/>
          <w:bCs/>
        </w:rPr>
        <w:t>Advice on the Use of Electric Plates</w:t>
      </w:r>
    </w:p>
    <w:p w:rsidR="00052925" w:rsidRDefault="00934354">
      <w:r>
        <w:rPr>
          <w:rFonts w:hint="eastAsia"/>
        </w:rPr>
        <w:lastRenderedPageBreak/>
        <w:t>To save energy and ensure longer life of the electric plates, we advise using pans with a flat</w:t>
      </w:r>
    </w:p>
    <w:p w:rsidR="00052925" w:rsidRDefault="00934354">
      <w:r>
        <w:rPr>
          <w:rFonts w:hint="eastAsia"/>
        </w:rPr>
        <w:t>bottom and with a diameter no less than the diameter of the plates.</w:t>
      </w:r>
    </w:p>
    <w:p w:rsidR="00052925" w:rsidRDefault="00934354">
      <w:r>
        <w:rPr>
          <w:rFonts w:hint="eastAsia"/>
        </w:rPr>
        <w:t xml:space="preserve">Never leave </w:t>
      </w:r>
      <w:r>
        <w:rPr>
          <w:rFonts w:hint="eastAsia"/>
        </w:rPr>
        <w:t>the plates on without pans on them, or with empty pans and never use the</w:t>
      </w:r>
    </w:p>
    <w:p w:rsidR="00052925" w:rsidRDefault="00934354">
      <w:r>
        <w:rPr>
          <w:rFonts w:hint="eastAsia"/>
        </w:rPr>
        <w:t>plates to heat crockery. Switch on the plates after having set the pans on them.</w:t>
      </w:r>
    </w:p>
    <w:p w:rsidR="00052925" w:rsidRDefault="00934354">
      <w:r>
        <w:rPr>
          <w:rFonts w:hint="eastAsia"/>
        </w:rPr>
        <w:t>Do not touch the hob until it has been allowed to cool as the plates remain hot for a short</w:t>
      </w:r>
    </w:p>
    <w:p w:rsidR="00052925" w:rsidRDefault="00934354">
      <w:proofErr w:type="gramStart"/>
      <w:r>
        <w:rPr>
          <w:rFonts w:hint="eastAsia"/>
        </w:rPr>
        <w:t xml:space="preserve">period of </w:t>
      </w:r>
      <w:r>
        <w:rPr>
          <w:rFonts w:hint="eastAsia"/>
        </w:rPr>
        <w:t>time</w:t>
      </w:r>
      <w:proofErr w:type="gramEnd"/>
      <w:r>
        <w:rPr>
          <w:rFonts w:hint="eastAsia"/>
        </w:rPr>
        <w:t xml:space="preserve"> after being switched off.</w:t>
      </w:r>
    </w:p>
    <w:p w:rsidR="00052925" w:rsidRDefault="00934354">
      <w:r>
        <w:rPr>
          <w:rFonts w:hint="eastAsia"/>
        </w:rPr>
        <w:t>Switch off the heating plate before removing the pans.</w:t>
      </w:r>
    </w:p>
    <w:p w:rsidR="00052925" w:rsidRDefault="00052925"/>
    <w:p w:rsidR="00052925" w:rsidRDefault="00052925"/>
    <w:p w:rsidR="00052925" w:rsidRDefault="00052925"/>
    <w:p w:rsidR="00052925" w:rsidRDefault="00052925"/>
    <w:p w:rsidR="00052925" w:rsidRDefault="00052925"/>
    <w:p w:rsidR="00052925" w:rsidRDefault="00934354">
      <w:pPr>
        <w:rPr>
          <w:b/>
          <w:bCs/>
        </w:rPr>
      </w:pPr>
      <w:r>
        <w:rPr>
          <w:rFonts w:hint="eastAsia"/>
          <w:b/>
          <w:bCs/>
        </w:rPr>
        <w:t>Technical Data</w:t>
      </w:r>
    </w:p>
    <w:tbl>
      <w:tblPr>
        <w:tblStyle w:val="TableGrid"/>
        <w:tblW w:w="9276" w:type="dxa"/>
        <w:tblLayout w:type="fixed"/>
        <w:tblLook w:val="04A0" w:firstRow="1" w:lastRow="0" w:firstColumn="1" w:lastColumn="0" w:noHBand="0" w:noVBand="1"/>
      </w:tblPr>
      <w:tblGrid>
        <w:gridCol w:w="1065"/>
        <w:gridCol w:w="1471"/>
        <w:gridCol w:w="933"/>
        <w:gridCol w:w="964"/>
        <w:gridCol w:w="975"/>
        <w:gridCol w:w="982"/>
        <w:gridCol w:w="1386"/>
        <w:gridCol w:w="1500"/>
      </w:tblGrid>
      <w:tr w:rsidR="00052925">
        <w:tc>
          <w:tcPr>
            <w:tcW w:w="1065" w:type="dxa"/>
            <w:vMerge w:val="restart"/>
          </w:tcPr>
          <w:p w:rsidR="00052925" w:rsidRDefault="00934354">
            <w:r>
              <w:rPr>
                <w:rFonts w:hint="eastAsia"/>
              </w:rPr>
              <w:t>Model</w:t>
            </w:r>
          </w:p>
        </w:tc>
        <w:tc>
          <w:tcPr>
            <w:tcW w:w="1471" w:type="dxa"/>
            <w:vMerge w:val="restart"/>
          </w:tcPr>
          <w:p w:rsidR="00052925" w:rsidRDefault="00934354">
            <w:r>
              <w:rPr>
                <w:rFonts w:hint="eastAsia"/>
              </w:rPr>
              <w:t>Power Supply</w:t>
            </w:r>
          </w:p>
        </w:tc>
        <w:tc>
          <w:tcPr>
            <w:tcW w:w="3854" w:type="dxa"/>
            <w:gridSpan w:val="4"/>
          </w:tcPr>
          <w:p w:rsidR="00052925" w:rsidRDefault="00934354">
            <w:r>
              <w:rPr>
                <w:rFonts w:hint="eastAsia"/>
              </w:rPr>
              <w:t>Electric Plate Power(W)</w:t>
            </w:r>
          </w:p>
        </w:tc>
        <w:tc>
          <w:tcPr>
            <w:tcW w:w="1386" w:type="dxa"/>
            <w:vMerge w:val="restart"/>
          </w:tcPr>
          <w:p w:rsidR="00052925" w:rsidRDefault="00934354">
            <w:r>
              <w:rPr>
                <w:rFonts w:hint="eastAsia"/>
              </w:rPr>
              <w:t xml:space="preserve">Size </w:t>
            </w:r>
          </w:p>
        </w:tc>
        <w:tc>
          <w:tcPr>
            <w:tcW w:w="1500" w:type="dxa"/>
            <w:vMerge w:val="restart"/>
          </w:tcPr>
          <w:p w:rsidR="00052925" w:rsidRDefault="00934354">
            <w:r>
              <w:rPr>
                <w:rFonts w:hint="eastAsia"/>
              </w:rPr>
              <w:t>Built-in Hole Size</w:t>
            </w:r>
          </w:p>
        </w:tc>
      </w:tr>
      <w:tr w:rsidR="00052925">
        <w:tc>
          <w:tcPr>
            <w:tcW w:w="1065" w:type="dxa"/>
            <w:vMerge/>
          </w:tcPr>
          <w:p w:rsidR="00052925" w:rsidRDefault="00052925"/>
        </w:tc>
        <w:tc>
          <w:tcPr>
            <w:tcW w:w="1471" w:type="dxa"/>
            <w:vMerge/>
          </w:tcPr>
          <w:p w:rsidR="00052925" w:rsidRDefault="00052925"/>
        </w:tc>
        <w:tc>
          <w:tcPr>
            <w:tcW w:w="933" w:type="dxa"/>
          </w:tcPr>
          <w:p w:rsidR="00052925" w:rsidRDefault="00934354">
            <w:r>
              <w:rPr>
                <w:rFonts w:hint="eastAsia"/>
              </w:rPr>
              <w:t>145mm</w:t>
            </w:r>
          </w:p>
        </w:tc>
        <w:tc>
          <w:tcPr>
            <w:tcW w:w="964" w:type="dxa"/>
          </w:tcPr>
          <w:p w:rsidR="00052925" w:rsidRDefault="00934354">
            <w:r>
              <w:rPr>
                <w:rFonts w:hint="eastAsia"/>
              </w:rPr>
              <w:t>145mm</w:t>
            </w:r>
          </w:p>
          <w:p w:rsidR="00052925" w:rsidRDefault="00934354">
            <w:r>
              <w:rPr>
                <w:rFonts w:hint="eastAsia"/>
              </w:rPr>
              <w:t>(Red)</w:t>
            </w:r>
          </w:p>
        </w:tc>
        <w:tc>
          <w:tcPr>
            <w:tcW w:w="975" w:type="dxa"/>
          </w:tcPr>
          <w:p w:rsidR="00052925" w:rsidRDefault="00934354">
            <w:r>
              <w:rPr>
                <w:rFonts w:hint="eastAsia"/>
              </w:rPr>
              <w:t>18</w:t>
            </w:r>
            <w:r>
              <w:rPr>
                <w:rFonts w:hint="eastAsia"/>
              </w:rPr>
              <w:t>0</w:t>
            </w:r>
            <w:r>
              <w:rPr>
                <w:rFonts w:hint="eastAsia"/>
              </w:rPr>
              <w:t>mm</w:t>
            </w:r>
          </w:p>
        </w:tc>
        <w:tc>
          <w:tcPr>
            <w:tcW w:w="982" w:type="dxa"/>
          </w:tcPr>
          <w:p w:rsidR="00052925" w:rsidRDefault="00934354">
            <w:r>
              <w:rPr>
                <w:rFonts w:hint="eastAsia"/>
              </w:rPr>
              <w:t>18</w:t>
            </w:r>
            <w:r>
              <w:rPr>
                <w:rFonts w:hint="eastAsia"/>
              </w:rPr>
              <w:t>0</w:t>
            </w:r>
            <w:r>
              <w:rPr>
                <w:rFonts w:hint="eastAsia"/>
              </w:rPr>
              <w:t>mm</w:t>
            </w:r>
          </w:p>
          <w:p w:rsidR="00052925" w:rsidRDefault="00934354">
            <w:r>
              <w:rPr>
                <w:rFonts w:hint="eastAsia"/>
              </w:rPr>
              <w:t>(Red)</w:t>
            </w:r>
          </w:p>
        </w:tc>
        <w:tc>
          <w:tcPr>
            <w:tcW w:w="1386" w:type="dxa"/>
            <w:vMerge/>
          </w:tcPr>
          <w:p w:rsidR="00052925" w:rsidRDefault="00052925"/>
        </w:tc>
        <w:tc>
          <w:tcPr>
            <w:tcW w:w="1500" w:type="dxa"/>
            <w:vMerge/>
          </w:tcPr>
          <w:p w:rsidR="00052925" w:rsidRDefault="00052925"/>
        </w:tc>
      </w:tr>
      <w:tr w:rsidR="00052925">
        <w:tc>
          <w:tcPr>
            <w:tcW w:w="1065" w:type="dxa"/>
          </w:tcPr>
          <w:p w:rsidR="00052925" w:rsidRDefault="00934354">
            <w:r>
              <w:rPr>
                <w:rFonts w:hint="eastAsia"/>
              </w:rPr>
              <w:t>SP601X</w:t>
            </w:r>
          </w:p>
        </w:tc>
        <w:tc>
          <w:tcPr>
            <w:tcW w:w="1471" w:type="dxa"/>
          </w:tcPr>
          <w:p w:rsidR="00052925" w:rsidRDefault="00934354">
            <w:r>
              <w:rPr>
                <w:rFonts w:hint="eastAsia"/>
              </w:rPr>
              <w:t>AC220-240V</w:t>
            </w:r>
          </w:p>
          <w:p w:rsidR="00052925" w:rsidRDefault="00934354">
            <w:r>
              <w:rPr>
                <w:rFonts w:hint="eastAsia"/>
              </w:rPr>
              <w:t>50Hz</w:t>
            </w:r>
          </w:p>
        </w:tc>
        <w:tc>
          <w:tcPr>
            <w:tcW w:w="933" w:type="dxa"/>
          </w:tcPr>
          <w:p w:rsidR="00052925" w:rsidRDefault="00934354">
            <w:r>
              <w:rPr>
                <w:rFonts w:hint="eastAsia"/>
              </w:rPr>
              <w:t xml:space="preserve">1000 </w:t>
            </w:r>
          </w:p>
        </w:tc>
        <w:tc>
          <w:tcPr>
            <w:tcW w:w="964" w:type="dxa"/>
          </w:tcPr>
          <w:p w:rsidR="00052925" w:rsidRDefault="00934354">
            <w:r>
              <w:rPr>
                <w:rFonts w:hint="eastAsia"/>
              </w:rPr>
              <w:t>1500</w:t>
            </w:r>
          </w:p>
        </w:tc>
        <w:tc>
          <w:tcPr>
            <w:tcW w:w="975" w:type="dxa"/>
          </w:tcPr>
          <w:p w:rsidR="00052925" w:rsidRDefault="00934354">
            <w:r>
              <w:rPr>
                <w:rFonts w:hint="eastAsia"/>
              </w:rPr>
              <w:t>1500</w:t>
            </w:r>
          </w:p>
        </w:tc>
        <w:tc>
          <w:tcPr>
            <w:tcW w:w="982" w:type="dxa"/>
          </w:tcPr>
          <w:p w:rsidR="00052925" w:rsidRDefault="00934354">
            <w:r>
              <w:rPr>
                <w:rFonts w:hint="eastAsia"/>
              </w:rPr>
              <w:t>2000</w:t>
            </w:r>
          </w:p>
        </w:tc>
        <w:tc>
          <w:tcPr>
            <w:tcW w:w="1386" w:type="dxa"/>
          </w:tcPr>
          <w:p w:rsidR="00052925" w:rsidRDefault="00934354">
            <w:r>
              <w:rPr>
                <w:rFonts w:hint="eastAsia"/>
              </w:rPr>
              <w:t>580X500X78</w:t>
            </w:r>
          </w:p>
        </w:tc>
        <w:tc>
          <w:tcPr>
            <w:tcW w:w="1500" w:type="dxa"/>
          </w:tcPr>
          <w:p w:rsidR="00052925" w:rsidRDefault="00934354">
            <w:r>
              <w:rPr>
                <w:rFonts w:hint="eastAsia"/>
              </w:rPr>
              <w:t>557(L)X477(W)</w:t>
            </w:r>
          </w:p>
        </w:tc>
      </w:tr>
    </w:tbl>
    <w:p w:rsidR="00052925" w:rsidRDefault="00052925">
      <w:pPr>
        <w:rPr>
          <w:b/>
          <w:bCs/>
        </w:rPr>
      </w:pPr>
    </w:p>
    <w:p w:rsidR="00052925" w:rsidRDefault="00934354">
      <w:pPr>
        <w:rPr>
          <w:b/>
          <w:bCs/>
        </w:rPr>
      </w:pPr>
      <w:r>
        <w:rPr>
          <w:rFonts w:hint="eastAsia"/>
          <w:b/>
          <w:bCs/>
        </w:rPr>
        <w:t>Pans</w:t>
      </w:r>
    </w:p>
    <w:p w:rsidR="00052925" w:rsidRDefault="00934354">
      <w:r>
        <w:rPr>
          <w:rFonts w:hint="eastAsia"/>
        </w:rPr>
        <w:t>- Use pans with flat bottoms. Uneven or thin bottoms will waste energy and are slow to</w:t>
      </w:r>
    </w:p>
    <w:p w:rsidR="00052925" w:rsidRDefault="00934354">
      <w:r>
        <w:rPr>
          <w:rFonts w:hint="eastAsia"/>
        </w:rPr>
        <w:t>cook.</w:t>
      </w:r>
    </w:p>
    <w:p w:rsidR="00052925" w:rsidRDefault="00934354">
      <w:r>
        <w:rPr>
          <w:rFonts w:hint="eastAsia"/>
        </w:rPr>
        <w:t>- Smaller pans will waste energy.</w:t>
      </w:r>
    </w:p>
    <w:p w:rsidR="00052925" w:rsidRDefault="00934354">
      <w:r>
        <w:rPr>
          <w:rFonts w:hint="eastAsia"/>
        </w:rPr>
        <w:t>- Do not use oversized pans. More than 50mm overhang can cause components to</w:t>
      </w:r>
    </w:p>
    <w:p w:rsidR="00052925" w:rsidRDefault="00934354">
      <w:r>
        <w:rPr>
          <w:rFonts w:hint="eastAsia"/>
        </w:rPr>
        <w:t xml:space="preserve">overheat and </w:t>
      </w:r>
      <w:r>
        <w:rPr>
          <w:rFonts w:hint="eastAsia"/>
        </w:rPr>
        <w:t>cause fine cracks in enamel or even damage heating elements.</w:t>
      </w:r>
    </w:p>
    <w:p w:rsidR="00052925" w:rsidRDefault="00934354">
      <w:r>
        <w:rPr>
          <w:rFonts w:hint="eastAsia"/>
        </w:rPr>
        <w:t xml:space="preserve">- Use only dry pans. Do not place wet or </w:t>
      </w:r>
      <w:proofErr w:type="spellStart"/>
      <w:r>
        <w:rPr>
          <w:rFonts w:hint="eastAsia"/>
        </w:rPr>
        <w:t>condensated</w:t>
      </w:r>
      <w:proofErr w:type="spellEnd"/>
      <w:r>
        <w:rPr>
          <w:rFonts w:hint="eastAsia"/>
        </w:rPr>
        <w:t xml:space="preserve"> items (</w:t>
      </w:r>
      <w:proofErr w:type="spellStart"/>
      <w:r>
        <w:rPr>
          <w:rFonts w:hint="eastAsia"/>
        </w:rPr>
        <w:t>eg.</w:t>
      </w:r>
      <w:proofErr w:type="spellEnd"/>
      <w:r>
        <w:rPr>
          <w:rFonts w:hint="eastAsia"/>
        </w:rPr>
        <w:t xml:space="preserve"> lids) on the hotplates.</w:t>
      </w:r>
    </w:p>
    <w:p w:rsidR="00052925" w:rsidRDefault="00934354">
      <w:r>
        <w:rPr>
          <w:rFonts w:hint="eastAsia"/>
        </w:rPr>
        <w:t>- Do not use pots and pans that are unsteady and likely to rock or overturn.</w:t>
      </w:r>
    </w:p>
    <w:p w:rsidR="00052925" w:rsidRDefault="00934354">
      <w:r>
        <w:rPr>
          <w:rFonts w:hint="eastAsia"/>
        </w:rPr>
        <w:t>- Do not operate the hob for a</w:t>
      </w:r>
      <w:r>
        <w:rPr>
          <w:rFonts w:hint="eastAsia"/>
        </w:rPr>
        <w:t>n extended time without a pan on the hotplate.</w:t>
      </w:r>
    </w:p>
    <w:p w:rsidR="00052925" w:rsidRDefault="00934354">
      <w:r>
        <w:rPr>
          <w:noProof/>
        </w:rPr>
        <w:lastRenderedPageBreak/>
        <w:drawing>
          <wp:inline distT="0" distB="0" distL="114300" distR="114300">
            <wp:extent cx="5269230" cy="1305560"/>
            <wp:effectExtent l="0" t="0" r="7620" b="889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7"/>
                    <a:stretch>
                      <a:fillRect/>
                    </a:stretch>
                  </pic:blipFill>
                  <pic:spPr>
                    <a:xfrm>
                      <a:off x="0" y="0"/>
                      <a:ext cx="5269230" cy="1305560"/>
                    </a:xfrm>
                    <a:prstGeom prst="rect">
                      <a:avLst/>
                    </a:prstGeom>
                    <a:noFill/>
                    <a:ln w="9525">
                      <a:noFill/>
                    </a:ln>
                  </pic:spPr>
                </pic:pic>
              </a:graphicData>
            </a:graphic>
          </wp:inline>
        </w:drawing>
      </w:r>
    </w:p>
    <w:p w:rsidR="00052925" w:rsidRDefault="00934354">
      <w:pPr>
        <w:rPr>
          <w:b/>
          <w:bCs/>
        </w:rPr>
      </w:pPr>
      <w:r>
        <w:rPr>
          <w:rFonts w:hint="eastAsia"/>
          <w:b/>
          <w:bCs/>
        </w:rPr>
        <w:t>CLEANING</w:t>
      </w:r>
    </w:p>
    <w:p w:rsidR="00052925" w:rsidRDefault="00934354">
      <w:r>
        <w:rPr>
          <w:rFonts w:hint="eastAsia"/>
        </w:rPr>
        <w:t>The appliance must be turned off at the mains before carrying out any maintenance. Make</w:t>
      </w:r>
    </w:p>
    <w:p w:rsidR="00052925" w:rsidRDefault="00934354">
      <w:proofErr w:type="gramStart"/>
      <w:r>
        <w:rPr>
          <w:rFonts w:hint="eastAsia"/>
        </w:rPr>
        <w:t>sure</w:t>
      </w:r>
      <w:proofErr w:type="gramEnd"/>
      <w:r>
        <w:rPr>
          <w:rFonts w:hint="eastAsia"/>
        </w:rPr>
        <w:t xml:space="preserve"> the hob plates are not hot prior to any cleaning or maintenance. Any abrasive cleaners</w:t>
      </w:r>
    </w:p>
    <w:p w:rsidR="00052925" w:rsidRDefault="00934354">
      <w:r>
        <w:rPr>
          <w:rFonts w:hint="eastAsia"/>
        </w:rPr>
        <w:t xml:space="preserve">(such as </w:t>
      </w:r>
      <w:proofErr w:type="spellStart"/>
      <w:r>
        <w:rPr>
          <w:rFonts w:hint="eastAsia"/>
        </w:rPr>
        <w:t>Cif</w:t>
      </w:r>
      <w:proofErr w:type="spellEnd"/>
      <w:r>
        <w:rPr>
          <w:rFonts w:hint="eastAsia"/>
        </w:rPr>
        <w:t>) will</w:t>
      </w:r>
      <w:r>
        <w:rPr>
          <w:rFonts w:hint="eastAsia"/>
        </w:rPr>
        <w:t xml:space="preserve"> scratch the surface and could erase the control panel markings. Stainless</w:t>
      </w:r>
    </w:p>
    <w:p w:rsidR="00052925" w:rsidRDefault="00934354">
      <w:r>
        <w:rPr>
          <w:rFonts w:hint="eastAsia"/>
        </w:rPr>
        <w:t>steel can be effectively cleaned by simply using a dilute solution of water and washing up</w:t>
      </w:r>
    </w:p>
    <w:p w:rsidR="00052925" w:rsidRDefault="00934354">
      <w:r>
        <w:rPr>
          <w:rFonts w:hint="eastAsia"/>
        </w:rPr>
        <w:t xml:space="preserve">liquid and drying to a shine with a clean cloth. Over time with use, the </w:t>
      </w:r>
      <w:proofErr w:type="gramStart"/>
      <w:r>
        <w:rPr>
          <w:rFonts w:hint="eastAsia"/>
        </w:rPr>
        <w:t>stainless steel</w:t>
      </w:r>
      <w:proofErr w:type="gramEnd"/>
      <w:r>
        <w:rPr>
          <w:rFonts w:hint="eastAsia"/>
        </w:rPr>
        <w:t xml:space="preserve"> s</w:t>
      </w:r>
      <w:r>
        <w:rPr>
          <w:rFonts w:hint="eastAsia"/>
        </w:rPr>
        <w:t>urface</w:t>
      </w:r>
    </w:p>
    <w:p w:rsidR="00052925" w:rsidRDefault="00934354">
      <w:r>
        <w:rPr>
          <w:rFonts w:hint="eastAsia"/>
        </w:rPr>
        <w:t xml:space="preserve">may </w:t>
      </w:r>
      <w:proofErr w:type="spellStart"/>
      <w:r>
        <w:rPr>
          <w:rFonts w:hint="eastAsia"/>
        </w:rPr>
        <w:t>discolour</w:t>
      </w:r>
      <w:proofErr w:type="spellEnd"/>
      <w:r>
        <w:rPr>
          <w:rFonts w:hint="eastAsia"/>
        </w:rPr>
        <w:t xml:space="preserve"> </w:t>
      </w:r>
      <w:r>
        <w:rPr>
          <w:rFonts w:hint="eastAsia"/>
        </w:rPr>
        <w:t>–</w:t>
      </w:r>
      <w:r>
        <w:rPr>
          <w:rFonts w:hint="eastAsia"/>
        </w:rPr>
        <w:t xml:space="preserve"> this is normal and does not constitute a fault with this appliance. Proprietary</w:t>
      </w:r>
    </w:p>
    <w:p w:rsidR="00052925" w:rsidRDefault="00934354">
      <w:r>
        <w:rPr>
          <w:rFonts w:hint="eastAsia"/>
        </w:rPr>
        <w:t>stainless steel cleaners are available.</w:t>
      </w:r>
    </w:p>
    <w:p w:rsidR="00052925" w:rsidRDefault="00934354">
      <w:pPr>
        <w:rPr>
          <w:b/>
          <w:bCs/>
        </w:rPr>
      </w:pPr>
      <w:r>
        <w:rPr>
          <w:rFonts w:hint="eastAsia"/>
          <w:b/>
          <w:bCs/>
        </w:rPr>
        <w:t>HOTPLATE CARE</w:t>
      </w:r>
    </w:p>
    <w:p w:rsidR="00052925" w:rsidRDefault="00934354">
      <w:r>
        <w:rPr>
          <w:rFonts w:hint="eastAsia"/>
        </w:rPr>
        <w:t>The finish of the cast iron hotplates is designed to be durable in use. The following tips</w:t>
      </w:r>
    </w:p>
    <w:p w:rsidR="00052925" w:rsidRDefault="00934354">
      <w:r>
        <w:rPr>
          <w:rFonts w:hint="eastAsia"/>
        </w:rPr>
        <w:t xml:space="preserve">should </w:t>
      </w:r>
      <w:r>
        <w:rPr>
          <w:rFonts w:hint="eastAsia"/>
        </w:rPr>
        <w:t>be observed to get the best from your hob:</w:t>
      </w:r>
    </w:p>
    <w:p w:rsidR="00052925" w:rsidRDefault="00934354">
      <w:r>
        <w:rPr>
          <w:rFonts w:hint="eastAsia"/>
        </w:rPr>
        <w:t>1. Do not use decorative covers as these can cause damage to the surface and lead to rust.</w:t>
      </w:r>
    </w:p>
    <w:p w:rsidR="00052925" w:rsidRDefault="00934354">
      <w:r>
        <w:rPr>
          <w:rFonts w:hint="eastAsia"/>
        </w:rPr>
        <w:t>2. Use a special hotplate surface cleaner to protect and restore the surface of the hotplates.</w:t>
      </w:r>
    </w:p>
    <w:p w:rsidR="00052925" w:rsidRDefault="00934354">
      <w:r>
        <w:rPr>
          <w:rFonts w:hint="eastAsia"/>
        </w:rPr>
        <w:t>3. Do not use soap and wate</w:t>
      </w:r>
      <w:r>
        <w:rPr>
          <w:rFonts w:hint="eastAsia"/>
        </w:rPr>
        <w:t>r on the hotplates. Wipe up spills and splashes immediately.</w:t>
      </w:r>
    </w:p>
    <w:p w:rsidR="00052925" w:rsidRDefault="00934354">
      <w:r>
        <w:rPr>
          <w:rFonts w:hint="eastAsia"/>
        </w:rPr>
        <w:t>4. Never operate the hob without a pan, unless it is for a few seconds (as below).</w:t>
      </w:r>
    </w:p>
    <w:p w:rsidR="00052925" w:rsidRDefault="00934354">
      <w:r>
        <w:rPr>
          <w:rFonts w:hint="eastAsia"/>
        </w:rPr>
        <w:t>5. Deposits of fat can be burned off by turning the hotplate on for a few seconds. The fat will</w:t>
      </w:r>
    </w:p>
    <w:p w:rsidR="00052925" w:rsidRDefault="00934354">
      <w:r>
        <w:rPr>
          <w:rFonts w:hint="eastAsia"/>
        </w:rPr>
        <w:t>brush off when t</w:t>
      </w:r>
      <w:r>
        <w:rPr>
          <w:rFonts w:hint="eastAsia"/>
        </w:rPr>
        <w:t>he appliance has cooled down.</w:t>
      </w:r>
    </w:p>
    <w:p w:rsidR="00052925" w:rsidRDefault="00934354">
      <w:pPr>
        <w:rPr>
          <w:b/>
          <w:bCs/>
        </w:rPr>
      </w:pPr>
      <w:r>
        <w:rPr>
          <w:rFonts w:hint="eastAsia"/>
          <w:b/>
          <w:bCs/>
        </w:rPr>
        <w:t>TECHNICAL INFORMATION FOR INSTALLATION (Qualified Personnel Only)</w:t>
      </w:r>
    </w:p>
    <w:p w:rsidR="00052925" w:rsidRDefault="00934354">
      <w:pPr>
        <w:rPr>
          <w:b/>
          <w:bCs/>
        </w:rPr>
      </w:pPr>
      <w:r>
        <w:rPr>
          <w:rFonts w:hint="eastAsia"/>
          <w:b/>
          <w:bCs/>
        </w:rPr>
        <w:t>Electrical Connection</w:t>
      </w:r>
    </w:p>
    <w:p w:rsidR="00052925" w:rsidRDefault="00934354">
      <w:r>
        <w:rPr>
          <w:rFonts w:hint="eastAsia"/>
        </w:rPr>
        <w:t>Appliances with three-pole cables are set up for operation with alternating current at the</w:t>
      </w:r>
    </w:p>
    <w:p w:rsidR="00052925" w:rsidRDefault="00934354">
      <w:r>
        <w:rPr>
          <w:rFonts w:hint="eastAsia"/>
        </w:rPr>
        <w:t>voltage and frequency indicated on the rating p</w:t>
      </w:r>
      <w:r>
        <w:rPr>
          <w:rFonts w:hint="eastAsia"/>
        </w:rPr>
        <w:t>late. Please ensure you have studied and are</w:t>
      </w:r>
    </w:p>
    <w:p w:rsidR="00052925" w:rsidRDefault="00934354">
      <w:r>
        <w:rPr>
          <w:rFonts w:hint="eastAsia"/>
        </w:rPr>
        <w:t>familiar with the connection wiring diagram provided prior to installation. Note that the earth</w:t>
      </w:r>
    </w:p>
    <w:p w:rsidR="00052925" w:rsidRDefault="00934354">
      <w:r>
        <w:rPr>
          <w:rFonts w:hint="eastAsia"/>
        </w:rPr>
        <w:t>conductor is yellow/green. The connection to the electricity supply must be made by a</w:t>
      </w:r>
    </w:p>
    <w:p w:rsidR="00052925" w:rsidRDefault="00934354">
      <w:r>
        <w:rPr>
          <w:rFonts w:hint="eastAsia"/>
        </w:rPr>
        <w:lastRenderedPageBreak/>
        <w:t>qualified person and followin</w:t>
      </w:r>
      <w:r>
        <w:rPr>
          <w:rFonts w:hint="eastAsia"/>
        </w:rPr>
        <w:t>g the regulations in force. When the appliance is to be installed</w:t>
      </w:r>
    </w:p>
    <w:p w:rsidR="00052925" w:rsidRDefault="00934354">
      <w:r>
        <w:rPr>
          <w:rFonts w:hint="eastAsia"/>
        </w:rPr>
        <w:t>above a built-in oven, the two appliances must be connected separately.</w:t>
      </w:r>
    </w:p>
    <w:p w:rsidR="00052925" w:rsidRDefault="00934354">
      <w:r>
        <w:rPr>
          <w:rFonts w:hint="eastAsia"/>
        </w:rPr>
        <w:t>The supply cable must be so positioned that no point can reach a temperature 50</w:t>
      </w:r>
      <w:r>
        <w:rPr>
          <w:rFonts w:hint="eastAsia"/>
        </w:rPr>
        <w:t>°</w:t>
      </w:r>
      <w:r>
        <w:rPr>
          <w:rFonts w:hint="eastAsia"/>
        </w:rPr>
        <w:t xml:space="preserve"> C higher</w:t>
      </w:r>
    </w:p>
    <w:p w:rsidR="00052925" w:rsidRDefault="00934354">
      <w:r>
        <w:rPr>
          <w:rFonts w:hint="eastAsia"/>
        </w:rPr>
        <w:t>than the ambient temperature</w:t>
      </w:r>
      <w:r>
        <w:rPr>
          <w:rFonts w:hint="eastAsia"/>
        </w:rPr>
        <w:t>. Also check that the supply system has an effective earth</w:t>
      </w:r>
    </w:p>
    <w:p w:rsidR="00052925" w:rsidRDefault="00934354">
      <w:r>
        <w:rPr>
          <w:rFonts w:hint="eastAsia"/>
        </w:rPr>
        <w:t xml:space="preserve">connection and corresponds to the standards in force and that the plug (or </w:t>
      </w:r>
      <w:proofErr w:type="spellStart"/>
      <w:r>
        <w:rPr>
          <w:rFonts w:hint="eastAsia"/>
        </w:rPr>
        <w:t>omnipolar</w:t>
      </w:r>
      <w:proofErr w:type="spellEnd"/>
      <w:r>
        <w:rPr>
          <w:rFonts w:hint="eastAsia"/>
        </w:rPr>
        <w:t xml:space="preserve"> switch)</w:t>
      </w:r>
    </w:p>
    <w:p w:rsidR="00052925" w:rsidRDefault="00934354">
      <w:r>
        <w:rPr>
          <w:rFonts w:hint="eastAsia"/>
        </w:rPr>
        <w:t>can be reached easily when the appliance is installed.</w:t>
      </w:r>
    </w:p>
    <w:p w:rsidR="00052925" w:rsidRDefault="00052925"/>
    <w:p w:rsidR="00052925" w:rsidRDefault="00934354">
      <w:pPr>
        <w:rPr>
          <w:b/>
          <w:bCs/>
        </w:rPr>
      </w:pPr>
      <w:r>
        <w:rPr>
          <w:rFonts w:hint="eastAsia"/>
          <w:b/>
          <w:bCs/>
        </w:rPr>
        <w:t>Fitting Guidelines</w:t>
      </w:r>
    </w:p>
    <w:p w:rsidR="00052925" w:rsidRDefault="00934354">
      <w:r>
        <w:rPr>
          <w:rFonts w:hint="eastAsia"/>
        </w:rPr>
        <w:t>The voltage rating of the hob</w:t>
      </w:r>
      <w:r>
        <w:rPr>
          <w:rFonts w:hint="eastAsia"/>
        </w:rPr>
        <w:t xml:space="preserve"> heating elements is 220-240V. Adapting the hob to operate</w:t>
      </w:r>
    </w:p>
    <w:p w:rsidR="00052925" w:rsidRDefault="00934354">
      <w:r>
        <w:rPr>
          <w:rFonts w:hint="eastAsia"/>
        </w:rPr>
        <w:t>with one-phase current is possible by appropriate bridging in the connection box according to</w:t>
      </w:r>
    </w:p>
    <w:p w:rsidR="00052925" w:rsidRDefault="00934354">
      <w:r>
        <w:rPr>
          <w:rFonts w:hint="eastAsia"/>
        </w:rPr>
        <w:t>the connection diagram below. The connection diagram is also shown on the cover of the</w:t>
      </w:r>
    </w:p>
    <w:p w:rsidR="00052925" w:rsidRDefault="00934354">
      <w:r>
        <w:rPr>
          <w:rFonts w:hint="eastAsia"/>
        </w:rPr>
        <w:t xml:space="preserve">connection box. </w:t>
      </w:r>
      <w:r>
        <w:rPr>
          <w:rFonts w:hint="eastAsia"/>
        </w:rPr>
        <w:t>Remember that the connection wire should match the connection type and</w:t>
      </w:r>
    </w:p>
    <w:p w:rsidR="00052925" w:rsidRDefault="00934354">
      <w:r>
        <w:rPr>
          <w:rFonts w:hint="eastAsia"/>
        </w:rPr>
        <w:t>the power rating of the hob.</w:t>
      </w:r>
    </w:p>
    <w:p w:rsidR="00052925" w:rsidRDefault="00934354">
      <w:r>
        <w:rPr>
          <w:rFonts w:hint="eastAsia"/>
        </w:rPr>
        <w:t>The connection cable must be secured in a strain-Relief clamp.</w:t>
      </w:r>
    </w:p>
    <w:tbl>
      <w:tblPr>
        <w:tblStyle w:val="TableGrid"/>
        <w:tblW w:w="6576" w:type="dxa"/>
        <w:tblLayout w:type="fixed"/>
        <w:tblLook w:val="04A0" w:firstRow="1" w:lastRow="0" w:firstColumn="1" w:lastColumn="0" w:noHBand="0" w:noVBand="1"/>
      </w:tblPr>
      <w:tblGrid>
        <w:gridCol w:w="2997"/>
        <w:gridCol w:w="1972"/>
        <w:gridCol w:w="1607"/>
      </w:tblGrid>
      <w:tr w:rsidR="00052925">
        <w:trPr>
          <w:trHeight w:val="849"/>
        </w:trPr>
        <w:tc>
          <w:tcPr>
            <w:tcW w:w="2997" w:type="dxa"/>
            <w:vMerge w:val="restart"/>
          </w:tcPr>
          <w:p w:rsidR="00052925" w:rsidRDefault="00934354">
            <w:r>
              <w:rPr>
                <w:rFonts w:hint="eastAsia"/>
              </w:rPr>
              <w:t>CONNECTION DIAGRAM</w:t>
            </w:r>
          </w:p>
          <w:p w:rsidR="00052925" w:rsidRDefault="00934354">
            <w:r>
              <w:rPr>
                <w:rFonts w:hint="eastAsia"/>
              </w:rPr>
              <w:t>Caution! Voltage of heating elements 220-240V</w:t>
            </w:r>
          </w:p>
          <w:p w:rsidR="00052925" w:rsidRDefault="00934354">
            <w:r>
              <w:rPr>
                <w:rFonts w:hint="eastAsia"/>
              </w:rPr>
              <w:t>Caution! In the event of any</w:t>
            </w:r>
            <w:r>
              <w:rPr>
                <w:rFonts w:hint="eastAsia"/>
              </w:rPr>
              <w:t xml:space="preserve"> connection the safety</w:t>
            </w:r>
          </w:p>
          <w:p w:rsidR="00052925" w:rsidRDefault="00934354">
            <w:r>
              <w:rPr>
                <w:rFonts w:hint="eastAsia"/>
              </w:rPr>
              <w:t xml:space="preserve">wire must be connected to the  </w:t>
            </w:r>
            <w:r>
              <w:rPr>
                <w:noProof/>
              </w:rPr>
              <w:drawing>
                <wp:inline distT="0" distB="0" distL="114300" distR="114300">
                  <wp:extent cx="250190" cy="245110"/>
                  <wp:effectExtent l="0" t="0" r="16510" b="254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8"/>
                          <a:stretch>
                            <a:fillRect/>
                          </a:stretch>
                        </pic:blipFill>
                        <pic:spPr>
                          <a:xfrm>
                            <a:off x="0" y="0"/>
                            <a:ext cx="250190" cy="245110"/>
                          </a:xfrm>
                          <a:prstGeom prst="rect">
                            <a:avLst/>
                          </a:prstGeom>
                          <a:noFill/>
                          <a:ln w="9525">
                            <a:noFill/>
                          </a:ln>
                        </pic:spPr>
                      </pic:pic>
                    </a:graphicData>
                  </a:graphic>
                </wp:inline>
              </w:drawing>
            </w:r>
            <w:r>
              <w:rPr>
                <w:rFonts w:hint="eastAsia"/>
              </w:rPr>
              <w:t>E terminal.</w:t>
            </w:r>
          </w:p>
        </w:tc>
        <w:tc>
          <w:tcPr>
            <w:tcW w:w="1972" w:type="dxa"/>
          </w:tcPr>
          <w:p w:rsidR="00052925" w:rsidRDefault="00934354">
            <w:r>
              <w:rPr>
                <w:noProof/>
              </w:rPr>
              <w:drawing>
                <wp:inline distT="0" distB="0" distL="114300" distR="114300">
                  <wp:extent cx="608330" cy="706120"/>
                  <wp:effectExtent l="0" t="0" r="1270" b="1778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9"/>
                          <a:stretch>
                            <a:fillRect/>
                          </a:stretch>
                        </pic:blipFill>
                        <pic:spPr>
                          <a:xfrm>
                            <a:off x="0" y="0"/>
                            <a:ext cx="608330" cy="706120"/>
                          </a:xfrm>
                          <a:prstGeom prst="rect">
                            <a:avLst/>
                          </a:prstGeom>
                          <a:noFill/>
                          <a:ln w="9525">
                            <a:noFill/>
                          </a:ln>
                        </pic:spPr>
                      </pic:pic>
                    </a:graphicData>
                  </a:graphic>
                </wp:inline>
              </w:drawing>
            </w:r>
          </w:p>
        </w:tc>
        <w:tc>
          <w:tcPr>
            <w:tcW w:w="1607" w:type="dxa"/>
          </w:tcPr>
          <w:p w:rsidR="00052925" w:rsidRDefault="00934354">
            <w:r>
              <w:rPr>
                <w:rFonts w:hint="eastAsia"/>
              </w:rPr>
              <w:t>Recommended</w:t>
            </w:r>
          </w:p>
          <w:p w:rsidR="00052925" w:rsidRDefault="00934354">
            <w:r>
              <w:rPr>
                <w:rFonts w:hint="eastAsia"/>
              </w:rPr>
              <w:t>type of</w:t>
            </w:r>
          </w:p>
          <w:p w:rsidR="00052925" w:rsidRDefault="00934354">
            <w:r>
              <w:rPr>
                <w:rFonts w:hint="eastAsia"/>
              </w:rPr>
              <w:t>connection</w:t>
            </w:r>
          </w:p>
          <w:p w:rsidR="00052925" w:rsidRDefault="00934354">
            <w:r>
              <w:rPr>
                <w:rFonts w:hint="eastAsia"/>
              </w:rPr>
              <w:t>lead</w:t>
            </w:r>
          </w:p>
        </w:tc>
      </w:tr>
      <w:tr w:rsidR="00052925">
        <w:tc>
          <w:tcPr>
            <w:tcW w:w="2997" w:type="dxa"/>
            <w:vMerge/>
          </w:tcPr>
          <w:p w:rsidR="00052925" w:rsidRDefault="00052925"/>
        </w:tc>
        <w:tc>
          <w:tcPr>
            <w:tcW w:w="1972" w:type="dxa"/>
          </w:tcPr>
          <w:p w:rsidR="00052925" w:rsidRDefault="00934354">
            <w:r>
              <w:rPr>
                <w:noProof/>
              </w:rPr>
              <w:drawing>
                <wp:inline distT="0" distB="0" distL="114300" distR="114300">
                  <wp:extent cx="690245" cy="666115"/>
                  <wp:effectExtent l="0" t="0" r="14605" b="63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0"/>
                          <a:stretch>
                            <a:fillRect/>
                          </a:stretch>
                        </pic:blipFill>
                        <pic:spPr>
                          <a:xfrm>
                            <a:off x="0" y="0"/>
                            <a:ext cx="690245" cy="666115"/>
                          </a:xfrm>
                          <a:prstGeom prst="rect">
                            <a:avLst/>
                          </a:prstGeom>
                          <a:noFill/>
                          <a:ln w="9525">
                            <a:noFill/>
                          </a:ln>
                        </pic:spPr>
                      </pic:pic>
                    </a:graphicData>
                  </a:graphic>
                </wp:inline>
              </w:drawing>
            </w:r>
          </w:p>
        </w:tc>
        <w:tc>
          <w:tcPr>
            <w:tcW w:w="1607" w:type="dxa"/>
          </w:tcPr>
          <w:p w:rsidR="00052925" w:rsidRDefault="00052925"/>
        </w:tc>
      </w:tr>
    </w:tbl>
    <w:p w:rsidR="00052925" w:rsidRDefault="00934354">
      <w:r>
        <w:rPr>
          <w:rFonts w:hint="eastAsia"/>
        </w:rPr>
        <w:t>•</w:t>
      </w:r>
      <w:r>
        <w:rPr>
          <w:rFonts w:hint="eastAsia"/>
        </w:rPr>
        <w:t xml:space="preserve"> If the cable is damaged or to be replaced, the operation must be carried out the by</w:t>
      </w:r>
    </w:p>
    <w:p w:rsidR="00052925" w:rsidRDefault="00934354">
      <w:r>
        <w:rPr>
          <w:rFonts w:hint="eastAsia"/>
        </w:rPr>
        <w:t xml:space="preserve">after-sale agent with dedicated tools to avoid any </w:t>
      </w:r>
      <w:r>
        <w:rPr>
          <w:rFonts w:hint="eastAsia"/>
        </w:rPr>
        <w:t>accidents.</w:t>
      </w:r>
    </w:p>
    <w:p w:rsidR="00052925" w:rsidRDefault="00934354">
      <w:r>
        <w:rPr>
          <w:rFonts w:hint="eastAsia"/>
        </w:rPr>
        <w:t>•</w:t>
      </w:r>
      <w:r>
        <w:rPr>
          <w:rFonts w:hint="eastAsia"/>
        </w:rPr>
        <w:t xml:space="preserve"> If the appliance is being connected directly to the mains an </w:t>
      </w:r>
      <w:proofErr w:type="spellStart"/>
      <w:r>
        <w:rPr>
          <w:rFonts w:hint="eastAsia"/>
        </w:rPr>
        <w:t>omnipolar</w:t>
      </w:r>
      <w:proofErr w:type="spellEnd"/>
      <w:r>
        <w:rPr>
          <w:rFonts w:hint="eastAsia"/>
        </w:rPr>
        <w:t xml:space="preserve"> circuit-breaker must</w:t>
      </w:r>
    </w:p>
    <w:p w:rsidR="00052925" w:rsidRDefault="00934354">
      <w:r>
        <w:rPr>
          <w:rFonts w:hint="eastAsia"/>
        </w:rPr>
        <w:t>be installed with a minimum opening of 3mm between contacts.</w:t>
      </w:r>
    </w:p>
    <w:p w:rsidR="00052925" w:rsidRDefault="00934354">
      <w:r>
        <w:rPr>
          <w:rFonts w:hint="eastAsia"/>
        </w:rPr>
        <w:t>•</w:t>
      </w:r>
      <w:r>
        <w:rPr>
          <w:rFonts w:hint="eastAsia"/>
        </w:rPr>
        <w:t xml:space="preserve"> The installer must ensure that the correct electrical connection has been made and that </w:t>
      </w:r>
      <w:r>
        <w:rPr>
          <w:rFonts w:hint="eastAsia"/>
        </w:rPr>
        <w:t>it</w:t>
      </w:r>
    </w:p>
    <w:p w:rsidR="00052925" w:rsidRDefault="00934354">
      <w:r>
        <w:rPr>
          <w:rFonts w:hint="eastAsia"/>
        </w:rPr>
        <w:t>is compliant with safety regulations.</w:t>
      </w:r>
    </w:p>
    <w:p w:rsidR="00052925" w:rsidRDefault="00934354">
      <w:r>
        <w:rPr>
          <w:rFonts w:hint="eastAsia"/>
        </w:rPr>
        <w:t>•</w:t>
      </w:r>
      <w:r>
        <w:rPr>
          <w:rFonts w:hint="eastAsia"/>
        </w:rPr>
        <w:t xml:space="preserve"> The cable must not be bent or compressed.</w:t>
      </w:r>
    </w:p>
    <w:p w:rsidR="00052925" w:rsidRDefault="00934354">
      <w:r>
        <w:rPr>
          <w:rFonts w:hint="eastAsia"/>
        </w:rPr>
        <w:lastRenderedPageBreak/>
        <w:t>•</w:t>
      </w:r>
      <w:r>
        <w:rPr>
          <w:rFonts w:hint="eastAsia"/>
        </w:rPr>
        <w:t xml:space="preserve"> The cable must be checked regularly and replaced by authorised technicians only.</w:t>
      </w:r>
    </w:p>
    <w:p w:rsidR="00052925" w:rsidRDefault="00052925"/>
    <w:p w:rsidR="00052925" w:rsidRDefault="00934354">
      <w:pPr>
        <w:rPr>
          <w:b/>
          <w:bCs/>
        </w:rPr>
      </w:pPr>
      <w:r>
        <w:rPr>
          <w:rFonts w:hint="eastAsia"/>
          <w:b/>
          <w:bCs/>
        </w:rPr>
        <w:t>Caution!</w:t>
      </w:r>
    </w:p>
    <w:p w:rsidR="00052925" w:rsidRDefault="00934354">
      <w:r>
        <w:rPr>
          <w:rFonts w:hint="eastAsia"/>
        </w:rPr>
        <w:t>Remember to connect the safety circuit to the connection box terminal marked w</w:t>
      </w:r>
      <w:r>
        <w:rPr>
          <w:rFonts w:hint="eastAsia"/>
        </w:rPr>
        <w:t>ith</w:t>
      </w:r>
      <w:r>
        <w:rPr>
          <w:noProof/>
        </w:rPr>
        <w:drawing>
          <wp:inline distT="0" distB="0" distL="114300" distR="114300">
            <wp:extent cx="250190" cy="245110"/>
            <wp:effectExtent l="0" t="0" r="16510" b="254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8"/>
                    <a:stretch>
                      <a:fillRect/>
                    </a:stretch>
                  </pic:blipFill>
                  <pic:spPr>
                    <a:xfrm>
                      <a:off x="0" y="0"/>
                      <a:ext cx="250190" cy="245110"/>
                    </a:xfrm>
                    <a:prstGeom prst="rect">
                      <a:avLst/>
                    </a:prstGeom>
                    <a:noFill/>
                    <a:ln w="9525">
                      <a:noFill/>
                    </a:ln>
                  </pic:spPr>
                </pic:pic>
              </a:graphicData>
            </a:graphic>
          </wp:inline>
        </w:drawing>
      </w:r>
      <w:r>
        <w:rPr>
          <w:rFonts w:hint="eastAsia"/>
        </w:rPr>
        <w:t xml:space="preserve">The electricity supply for the hob must have a safety switch which enables the power to </w:t>
      </w:r>
      <w:proofErr w:type="spellStart"/>
      <w:r>
        <w:rPr>
          <w:rFonts w:hint="eastAsia"/>
        </w:rPr>
        <w:t>becut</w:t>
      </w:r>
      <w:proofErr w:type="spellEnd"/>
      <w:r>
        <w:rPr>
          <w:rFonts w:hint="eastAsia"/>
        </w:rPr>
        <w:t xml:space="preserve"> off in case of emergency. The distance between the working</w:t>
      </w:r>
      <w:r>
        <w:rPr>
          <w:rFonts w:hint="eastAsia"/>
        </w:rPr>
        <w:t xml:space="preserve"> </w:t>
      </w:r>
      <w:r>
        <w:rPr>
          <w:rFonts w:hint="eastAsia"/>
        </w:rPr>
        <w:t>contacts of the safety</w:t>
      </w:r>
      <w:r>
        <w:rPr>
          <w:rFonts w:hint="eastAsia"/>
        </w:rPr>
        <w:t xml:space="preserve"> switch must be at least 3 mm. Before connecting the cooker to the power </w:t>
      </w:r>
      <w:proofErr w:type="gramStart"/>
      <w:r>
        <w:rPr>
          <w:rFonts w:hint="eastAsia"/>
        </w:rPr>
        <w:t>supp</w:t>
      </w:r>
      <w:r>
        <w:rPr>
          <w:rFonts w:hint="eastAsia"/>
        </w:rPr>
        <w:t>ly</w:t>
      </w:r>
      <w:proofErr w:type="gramEnd"/>
      <w:r>
        <w:rPr>
          <w:rFonts w:hint="eastAsia"/>
        </w:rPr>
        <w:t xml:space="preserve"> it is</w:t>
      </w:r>
    </w:p>
    <w:p w:rsidR="00052925" w:rsidRDefault="00934354">
      <w:r>
        <w:rPr>
          <w:rFonts w:hint="eastAsia"/>
        </w:rPr>
        <w:t>important to read the information on the data plate and the connection diagram.</w:t>
      </w:r>
    </w:p>
    <w:p w:rsidR="00052925" w:rsidRDefault="00934354">
      <w:r>
        <w:rPr>
          <w:rFonts w:hint="eastAsia"/>
        </w:rPr>
        <w:t>The manufacturer will not accept any responsibility if the applicable standards are</w:t>
      </w:r>
    </w:p>
    <w:p w:rsidR="00052925" w:rsidRDefault="00934354">
      <w:r>
        <w:rPr>
          <w:rFonts w:hint="eastAsia"/>
        </w:rPr>
        <w:t>not respected.</w:t>
      </w:r>
    </w:p>
    <w:p w:rsidR="00052925" w:rsidRDefault="00934354">
      <w:pPr>
        <w:rPr>
          <w:b/>
          <w:bCs/>
        </w:rPr>
      </w:pPr>
      <w:r>
        <w:rPr>
          <w:rFonts w:hint="eastAsia"/>
          <w:b/>
          <w:bCs/>
        </w:rPr>
        <w:t xml:space="preserve">This appliance </w:t>
      </w:r>
      <w:proofErr w:type="spellStart"/>
      <w:r>
        <w:rPr>
          <w:rFonts w:hint="eastAsia"/>
          <w:b/>
          <w:bCs/>
        </w:rPr>
        <w:t>myst</w:t>
      </w:r>
      <w:proofErr w:type="spellEnd"/>
      <w:r>
        <w:rPr>
          <w:rFonts w:hint="eastAsia"/>
          <w:b/>
          <w:bCs/>
        </w:rPr>
        <w:t xml:space="preserve"> be installed only by authorised personnel and in</w:t>
      </w:r>
      <w:r>
        <w:rPr>
          <w:rFonts w:hint="eastAsia"/>
          <w:b/>
          <w:bCs/>
        </w:rPr>
        <w:t xml:space="preserve"> accordance</w:t>
      </w:r>
    </w:p>
    <w:p w:rsidR="00052925" w:rsidRDefault="00934354">
      <w:pPr>
        <w:rPr>
          <w:b/>
          <w:bCs/>
        </w:rPr>
      </w:pPr>
      <w:r>
        <w:rPr>
          <w:rFonts w:hint="eastAsia"/>
          <w:b/>
          <w:bCs/>
        </w:rPr>
        <w:t>with UK regulations. The surfaces must be capable of sustaining temperatures of</w:t>
      </w:r>
    </w:p>
    <w:p w:rsidR="00052925" w:rsidRDefault="00934354">
      <w:pPr>
        <w:rPr>
          <w:b/>
          <w:bCs/>
        </w:rPr>
      </w:pPr>
      <w:r>
        <w:rPr>
          <w:rFonts w:hint="eastAsia"/>
          <w:b/>
          <w:bCs/>
        </w:rPr>
        <w:t>80</w:t>
      </w:r>
      <w:r>
        <w:rPr>
          <w:rFonts w:hint="eastAsia"/>
          <w:b/>
          <w:bCs/>
        </w:rPr>
        <w:t>°</w:t>
      </w:r>
      <w:r>
        <w:rPr>
          <w:rFonts w:hint="eastAsia"/>
          <w:b/>
          <w:bCs/>
        </w:rPr>
        <w:t>C. All laminates, fixing adhesive and surface materials should be certified suitable</w:t>
      </w:r>
    </w:p>
    <w:p w:rsidR="00052925" w:rsidRDefault="00934354">
      <w:pPr>
        <w:rPr>
          <w:b/>
          <w:bCs/>
        </w:rPr>
      </w:pPr>
      <w:r>
        <w:rPr>
          <w:rFonts w:hint="eastAsia"/>
          <w:b/>
          <w:bCs/>
        </w:rPr>
        <w:t>for this temperature.</w:t>
      </w:r>
    </w:p>
    <w:p w:rsidR="00052925" w:rsidRDefault="00934354">
      <w:pPr>
        <w:rPr>
          <w:b/>
          <w:bCs/>
        </w:rPr>
      </w:pPr>
      <w:r>
        <w:rPr>
          <w:rFonts w:hint="eastAsia"/>
          <w:b/>
          <w:bCs/>
        </w:rPr>
        <w:t>According to the diagrams below, cut a hole in the wor</w:t>
      </w:r>
      <w:r>
        <w:rPr>
          <w:rFonts w:hint="eastAsia"/>
          <w:b/>
          <w:bCs/>
        </w:rPr>
        <w:t>ktop and insert the hob. The</w:t>
      </w:r>
    </w:p>
    <w:p w:rsidR="00052925" w:rsidRDefault="00934354">
      <w:pPr>
        <w:rPr>
          <w:b/>
          <w:bCs/>
        </w:rPr>
      </w:pPr>
      <w:r>
        <w:rPr>
          <w:rFonts w:hint="eastAsia"/>
          <w:b/>
          <w:bCs/>
        </w:rPr>
        <w:t>hob can be fitted to any worktop with a thickness of 40mm or 50mm.</w:t>
      </w:r>
    </w:p>
    <w:p w:rsidR="00052925" w:rsidRDefault="00934354">
      <w:r>
        <w:rPr>
          <w:noProof/>
        </w:rPr>
        <w:drawing>
          <wp:inline distT="0" distB="0" distL="114300" distR="114300">
            <wp:extent cx="2506980" cy="1972945"/>
            <wp:effectExtent l="0" t="0" r="7620" b="8255"/>
            <wp:docPr id="9"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pic:cNvPicPr>
                      <a:picLocks noChangeAspect="1"/>
                    </pic:cNvPicPr>
                  </pic:nvPicPr>
                  <pic:blipFill>
                    <a:blip r:embed="rId11"/>
                    <a:stretch>
                      <a:fillRect/>
                    </a:stretch>
                  </pic:blipFill>
                  <pic:spPr>
                    <a:xfrm>
                      <a:off x="0" y="0"/>
                      <a:ext cx="2506980" cy="1972945"/>
                    </a:xfrm>
                    <a:prstGeom prst="rect">
                      <a:avLst/>
                    </a:prstGeom>
                    <a:noFill/>
                    <a:ln w="9525">
                      <a:noFill/>
                    </a:ln>
                  </pic:spPr>
                </pic:pic>
              </a:graphicData>
            </a:graphic>
          </wp:inline>
        </w:drawing>
      </w:r>
      <w:r>
        <w:rPr>
          <w:rFonts w:hint="eastAsia"/>
        </w:rPr>
        <w:t xml:space="preserve"> </w:t>
      </w:r>
      <w:r>
        <w:rPr>
          <w:noProof/>
        </w:rPr>
        <w:drawing>
          <wp:inline distT="0" distB="0" distL="114300" distR="114300">
            <wp:extent cx="2162175" cy="2131695"/>
            <wp:effectExtent l="0" t="0" r="9525" b="1905"/>
            <wp:docPr id="10"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9"/>
                    <pic:cNvPicPr>
                      <a:picLocks noChangeAspect="1"/>
                    </pic:cNvPicPr>
                  </pic:nvPicPr>
                  <pic:blipFill>
                    <a:blip r:embed="rId12"/>
                    <a:stretch>
                      <a:fillRect/>
                    </a:stretch>
                  </pic:blipFill>
                  <pic:spPr>
                    <a:xfrm>
                      <a:off x="0" y="0"/>
                      <a:ext cx="2162175" cy="2131695"/>
                    </a:xfrm>
                    <a:prstGeom prst="rect">
                      <a:avLst/>
                    </a:prstGeom>
                    <a:noFill/>
                    <a:ln w="9525">
                      <a:noFill/>
                    </a:ln>
                  </pic:spPr>
                </pic:pic>
              </a:graphicData>
            </a:graphic>
          </wp:inline>
        </w:drawing>
      </w:r>
    </w:p>
    <w:p w:rsidR="00052925" w:rsidRDefault="00052925"/>
    <w:p w:rsidR="00052925" w:rsidRDefault="00052925"/>
    <w:p w:rsidR="00052925" w:rsidRDefault="00934354">
      <w:r>
        <w:rPr>
          <w:rFonts w:hint="eastAsia"/>
        </w:rPr>
        <w:lastRenderedPageBreak/>
        <w:t xml:space="preserve">                     </w:t>
      </w:r>
      <w:r>
        <w:rPr>
          <w:noProof/>
        </w:rPr>
        <w:drawing>
          <wp:inline distT="0" distB="0" distL="114300" distR="114300">
            <wp:extent cx="1985010" cy="1101725"/>
            <wp:effectExtent l="0" t="0" r="15240" b="3175"/>
            <wp:docPr id="11"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0"/>
                    <pic:cNvPicPr>
                      <a:picLocks noChangeAspect="1"/>
                    </pic:cNvPicPr>
                  </pic:nvPicPr>
                  <pic:blipFill>
                    <a:blip r:embed="rId13"/>
                    <a:stretch>
                      <a:fillRect/>
                    </a:stretch>
                  </pic:blipFill>
                  <pic:spPr>
                    <a:xfrm>
                      <a:off x="0" y="0"/>
                      <a:ext cx="1985010" cy="1101725"/>
                    </a:xfrm>
                    <a:prstGeom prst="rect">
                      <a:avLst/>
                    </a:prstGeom>
                    <a:noFill/>
                    <a:ln w="9525">
                      <a:noFill/>
                    </a:ln>
                  </pic:spPr>
                </pic:pic>
              </a:graphicData>
            </a:graphic>
          </wp:inline>
        </w:drawing>
      </w:r>
    </w:p>
    <w:p w:rsidR="00052925" w:rsidRDefault="00934354">
      <w:r>
        <w:rPr>
          <w:rFonts w:hint="eastAsia"/>
        </w:rPr>
        <w:t>Please note the following:</w:t>
      </w:r>
    </w:p>
    <w:p w:rsidR="00052925" w:rsidRDefault="00934354">
      <w:r>
        <w:rPr>
          <w:rFonts w:hint="eastAsia"/>
        </w:rPr>
        <w:t>1. The minimum height of any adjacent units (including light pelmets) is 450mm,</w:t>
      </w:r>
    </w:p>
    <w:p w:rsidR="00052925" w:rsidRDefault="00934354">
      <w:r>
        <w:rPr>
          <w:rFonts w:hint="eastAsia"/>
        </w:rPr>
        <w:t>unless they are manufact</w:t>
      </w:r>
      <w:r>
        <w:rPr>
          <w:rFonts w:hint="eastAsia"/>
        </w:rPr>
        <w:t>ured from a material resistant to fire (ceramic tiles, for</w:t>
      </w:r>
    </w:p>
    <w:p w:rsidR="00052925" w:rsidRDefault="00934354">
      <w:r>
        <w:rPr>
          <w:rFonts w:hint="eastAsia"/>
        </w:rPr>
        <w:t>example).</w:t>
      </w:r>
    </w:p>
    <w:p w:rsidR="00052925" w:rsidRDefault="00934354">
      <w:r>
        <w:rPr>
          <w:rFonts w:hint="eastAsia"/>
        </w:rPr>
        <w:t>2. No overhang or cooker hood is permitted within 650mm distance in height above the</w:t>
      </w:r>
    </w:p>
    <w:p w:rsidR="00052925" w:rsidRDefault="00934354">
      <w:r>
        <w:rPr>
          <w:rFonts w:hint="eastAsia"/>
        </w:rPr>
        <w:t>hotplates.</w:t>
      </w:r>
    </w:p>
    <w:p w:rsidR="00052925" w:rsidRDefault="00934354">
      <w:r>
        <w:rPr>
          <w:rFonts w:hint="eastAsia"/>
        </w:rPr>
        <w:t>3. Leave at least 50mm clearance between the underside of the appliance and any</w:t>
      </w:r>
    </w:p>
    <w:p w:rsidR="00052925" w:rsidRDefault="00934354">
      <w:r>
        <w:rPr>
          <w:rFonts w:hint="eastAsia"/>
        </w:rPr>
        <w:t>combustible</w:t>
      </w:r>
      <w:r>
        <w:rPr>
          <w:rFonts w:hint="eastAsia"/>
        </w:rPr>
        <w:t xml:space="preserve"> area.</w:t>
      </w:r>
    </w:p>
    <w:p w:rsidR="00052925" w:rsidRDefault="00934354">
      <w:r>
        <w:rPr>
          <w:rFonts w:hint="eastAsia"/>
        </w:rPr>
        <w:t>INSERTING AND FIXING THE HOB</w:t>
      </w:r>
    </w:p>
    <w:p w:rsidR="00052925" w:rsidRDefault="00934354">
      <w:r>
        <w:rPr>
          <w:rFonts w:hint="eastAsia"/>
        </w:rPr>
        <w:t>Before inserting the hob into the work surface, place the adhesive seal (a) around</w:t>
      </w:r>
    </w:p>
    <w:p w:rsidR="00052925" w:rsidRDefault="00934354">
      <w:r>
        <w:rPr>
          <w:rFonts w:hint="eastAsia"/>
        </w:rPr>
        <w:t>the underside edge of the hob. It is important to fix this seal evenly without gaps or overlapping</w:t>
      </w:r>
    </w:p>
    <w:p w:rsidR="00052925" w:rsidRDefault="00934354">
      <w:r>
        <w:rPr>
          <w:rFonts w:hint="eastAsia"/>
        </w:rPr>
        <w:t>to prevent liquids from seeping undern</w:t>
      </w:r>
      <w:r>
        <w:rPr>
          <w:rFonts w:hint="eastAsia"/>
        </w:rPr>
        <w:t>eath the hob. Please follow the below instructions:</w:t>
      </w:r>
    </w:p>
    <w:p w:rsidR="00052925" w:rsidRDefault="00934354">
      <w:r>
        <w:rPr>
          <w:rFonts w:hint="eastAsia"/>
        </w:rPr>
        <w:t>1) Place the seal around the bottom edge of the hob as shown in the illustration below.</w:t>
      </w:r>
    </w:p>
    <w:p w:rsidR="00052925" w:rsidRDefault="00934354">
      <w:r>
        <w:rPr>
          <w:rFonts w:hint="eastAsia"/>
        </w:rPr>
        <w:t>2) Place the hob in the installation opening and push it down so that the hob is resting firmly</w:t>
      </w:r>
    </w:p>
    <w:p w:rsidR="00052925" w:rsidRDefault="00934354">
      <w:r>
        <w:rPr>
          <w:rFonts w:hint="eastAsia"/>
        </w:rPr>
        <w:t>on the worktop.</w:t>
      </w:r>
    </w:p>
    <w:p w:rsidR="00052925" w:rsidRDefault="00934354">
      <w:r>
        <w:rPr>
          <w:rFonts w:hint="eastAsia"/>
        </w:rPr>
        <w:t>3) S</w:t>
      </w:r>
      <w:r>
        <w:rPr>
          <w:rFonts w:hint="eastAsia"/>
        </w:rPr>
        <w:t>ecure the hob in position using the fixing brackets supplied.</w:t>
      </w:r>
    </w:p>
    <w:p w:rsidR="00052925" w:rsidRDefault="00934354">
      <w:r>
        <w:rPr>
          <w:rFonts w:hint="eastAsia"/>
        </w:rPr>
        <w:t>Screw one end of the bracket into the pre-drilled holes in the underside of the hob.</w:t>
      </w:r>
    </w:p>
    <w:p w:rsidR="00052925" w:rsidRDefault="00934354">
      <w:r>
        <w:rPr>
          <w:rFonts w:hint="eastAsia"/>
        </w:rPr>
        <w:t>The other end of the bracket should be located underneath the worktop to secure the hob in position.</w:t>
      </w:r>
    </w:p>
    <w:p w:rsidR="00052925" w:rsidRDefault="00934354">
      <w:r>
        <w:rPr>
          <w:noProof/>
        </w:rPr>
        <w:drawing>
          <wp:inline distT="0" distB="0" distL="114300" distR="114300">
            <wp:extent cx="4701540" cy="1257300"/>
            <wp:effectExtent l="0" t="0" r="3810" b="0"/>
            <wp:docPr id="12"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1"/>
                    <pic:cNvPicPr>
                      <a:picLocks noChangeAspect="1"/>
                    </pic:cNvPicPr>
                  </pic:nvPicPr>
                  <pic:blipFill>
                    <a:blip r:embed="rId14"/>
                    <a:stretch>
                      <a:fillRect/>
                    </a:stretch>
                  </pic:blipFill>
                  <pic:spPr>
                    <a:xfrm>
                      <a:off x="0" y="0"/>
                      <a:ext cx="4701540" cy="1257300"/>
                    </a:xfrm>
                    <a:prstGeom prst="rect">
                      <a:avLst/>
                    </a:prstGeom>
                    <a:noFill/>
                    <a:ln w="9525">
                      <a:noFill/>
                    </a:ln>
                  </pic:spPr>
                </pic:pic>
              </a:graphicData>
            </a:graphic>
          </wp:inline>
        </w:drawing>
      </w:r>
    </w:p>
    <w:p w:rsidR="00052925" w:rsidRDefault="00934354">
      <w:pPr>
        <w:rPr>
          <w:b/>
          <w:bCs/>
        </w:rPr>
      </w:pPr>
      <w:r>
        <w:rPr>
          <w:rFonts w:hint="eastAsia"/>
          <w:b/>
          <w:bCs/>
        </w:rPr>
        <w:t>TROUBLESHOOTING</w:t>
      </w:r>
    </w:p>
    <w:tbl>
      <w:tblPr>
        <w:tblStyle w:val="TableGrid"/>
        <w:tblW w:w="8522" w:type="dxa"/>
        <w:tblLayout w:type="fixed"/>
        <w:tblLook w:val="04A0" w:firstRow="1" w:lastRow="0" w:firstColumn="1" w:lastColumn="0" w:noHBand="0" w:noVBand="1"/>
      </w:tblPr>
      <w:tblGrid>
        <w:gridCol w:w="4261"/>
        <w:gridCol w:w="4261"/>
      </w:tblGrid>
      <w:tr w:rsidR="00052925">
        <w:tc>
          <w:tcPr>
            <w:tcW w:w="4261" w:type="dxa"/>
          </w:tcPr>
          <w:p w:rsidR="00052925" w:rsidRDefault="00934354">
            <w:r>
              <w:rPr>
                <w:rFonts w:hint="eastAsia"/>
              </w:rPr>
              <w:lastRenderedPageBreak/>
              <w:t xml:space="preserve">PROBLEM </w:t>
            </w:r>
          </w:p>
        </w:tc>
        <w:tc>
          <w:tcPr>
            <w:tcW w:w="4261" w:type="dxa"/>
          </w:tcPr>
          <w:p w:rsidR="00052925" w:rsidRDefault="00934354">
            <w:r>
              <w:rPr>
                <w:rFonts w:hint="eastAsia"/>
              </w:rPr>
              <w:t>CHECKLIST</w:t>
            </w:r>
          </w:p>
        </w:tc>
      </w:tr>
      <w:tr w:rsidR="00052925">
        <w:tc>
          <w:tcPr>
            <w:tcW w:w="4261" w:type="dxa"/>
          </w:tcPr>
          <w:p w:rsidR="00052925" w:rsidRDefault="00934354">
            <w:r>
              <w:rPr>
                <w:rFonts w:hint="eastAsia"/>
              </w:rPr>
              <w:t>Hob does not work</w:t>
            </w:r>
          </w:p>
        </w:tc>
        <w:tc>
          <w:tcPr>
            <w:tcW w:w="4261" w:type="dxa"/>
          </w:tcPr>
          <w:p w:rsidR="00052925" w:rsidRDefault="00934354">
            <w:r>
              <w:rPr>
                <w:rFonts w:hint="eastAsia"/>
              </w:rPr>
              <w:t>•</w:t>
            </w:r>
            <w:r>
              <w:rPr>
                <w:rFonts w:hint="eastAsia"/>
              </w:rPr>
              <w:t>Check the wiring connection</w:t>
            </w:r>
          </w:p>
          <w:p w:rsidR="00052925" w:rsidRDefault="00934354">
            <w:r>
              <w:rPr>
                <w:rFonts w:hint="eastAsia"/>
              </w:rPr>
              <w:t>•</w:t>
            </w:r>
            <w:r>
              <w:rPr>
                <w:rFonts w:hint="eastAsia"/>
              </w:rPr>
              <w:t>Check the fuse and voltage</w:t>
            </w:r>
          </w:p>
        </w:tc>
      </w:tr>
      <w:tr w:rsidR="00052925">
        <w:tc>
          <w:tcPr>
            <w:tcW w:w="4261" w:type="dxa"/>
          </w:tcPr>
          <w:p w:rsidR="00052925" w:rsidRDefault="00934354">
            <w:r>
              <w:rPr>
                <w:rFonts w:hint="eastAsia"/>
              </w:rPr>
              <w:t>Smoke when hob is on</w:t>
            </w:r>
          </w:p>
        </w:tc>
        <w:tc>
          <w:tcPr>
            <w:tcW w:w="4261" w:type="dxa"/>
          </w:tcPr>
          <w:p w:rsidR="00052925" w:rsidRDefault="00934354">
            <w:r>
              <w:rPr>
                <w:rFonts w:hint="eastAsia"/>
              </w:rPr>
              <w:t>•</w:t>
            </w:r>
            <w:r>
              <w:rPr>
                <w:rFonts w:hint="eastAsia"/>
              </w:rPr>
              <w:t>This is normal on first use</w:t>
            </w:r>
          </w:p>
          <w:p w:rsidR="00052925" w:rsidRDefault="00934354">
            <w:r>
              <w:rPr>
                <w:rFonts w:hint="eastAsia"/>
              </w:rPr>
              <w:t>•</w:t>
            </w:r>
            <w:r>
              <w:rPr>
                <w:rFonts w:hint="eastAsia"/>
              </w:rPr>
              <w:t>Clean area around hotplates</w:t>
            </w:r>
          </w:p>
        </w:tc>
      </w:tr>
      <w:tr w:rsidR="00052925">
        <w:tc>
          <w:tcPr>
            <w:tcW w:w="4261" w:type="dxa"/>
          </w:tcPr>
          <w:p w:rsidR="00052925" w:rsidRDefault="00934354">
            <w:r>
              <w:rPr>
                <w:rFonts w:hint="eastAsia"/>
              </w:rPr>
              <w:t>Damaged wire</w:t>
            </w:r>
          </w:p>
        </w:tc>
        <w:tc>
          <w:tcPr>
            <w:tcW w:w="4261" w:type="dxa"/>
          </w:tcPr>
          <w:p w:rsidR="00052925" w:rsidRDefault="00934354">
            <w:r>
              <w:rPr>
                <w:rFonts w:hint="eastAsia"/>
              </w:rPr>
              <w:t>•</w:t>
            </w:r>
            <w:r>
              <w:rPr>
                <w:rFonts w:hint="eastAsia"/>
              </w:rPr>
              <w:t>Contact service provider and do not attempt</w:t>
            </w:r>
          </w:p>
          <w:p w:rsidR="00052925" w:rsidRDefault="00934354">
            <w:r>
              <w:rPr>
                <w:rFonts w:hint="eastAsia"/>
              </w:rPr>
              <w:t>to use</w:t>
            </w:r>
          </w:p>
        </w:tc>
      </w:tr>
    </w:tbl>
    <w:p w:rsidR="00052925" w:rsidRDefault="00052925"/>
    <w:tbl>
      <w:tblPr>
        <w:tblStyle w:val="TableGrid"/>
        <w:tblW w:w="9526" w:type="dxa"/>
        <w:tblLayout w:type="fixed"/>
        <w:tblLook w:val="04A0" w:firstRow="1" w:lastRow="0" w:firstColumn="1" w:lastColumn="0" w:noHBand="0" w:noVBand="1"/>
      </w:tblPr>
      <w:tblGrid>
        <w:gridCol w:w="4261"/>
        <w:gridCol w:w="5265"/>
      </w:tblGrid>
      <w:tr w:rsidR="00052925">
        <w:trPr>
          <w:trHeight w:val="2026"/>
        </w:trPr>
        <w:tc>
          <w:tcPr>
            <w:tcW w:w="4261" w:type="dxa"/>
          </w:tcPr>
          <w:p w:rsidR="00052925" w:rsidRDefault="00052925">
            <w:pPr>
              <w:jc w:val="center"/>
            </w:pPr>
          </w:p>
          <w:p w:rsidR="00052925" w:rsidRDefault="00052925">
            <w:pPr>
              <w:jc w:val="center"/>
            </w:pPr>
          </w:p>
          <w:p w:rsidR="00052925" w:rsidRDefault="00052925">
            <w:pPr>
              <w:jc w:val="center"/>
            </w:pPr>
          </w:p>
          <w:p w:rsidR="00052925" w:rsidRDefault="00052925">
            <w:pPr>
              <w:jc w:val="center"/>
            </w:pPr>
          </w:p>
          <w:p w:rsidR="00052925" w:rsidRDefault="00934354">
            <w:pPr>
              <w:jc w:val="center"/>
            </w:pPr>
            <w:r>
              <w:rPr>
                <w:noProof/>
              </w:rPr>
              <w:drawing>
                <wp:inline distT="0" distB="0" distL="114300" distR="114300">
                  <wp:extent cx="1118235" cy="1512570"/>
                  <wp:effectExtent l="0" t="0" r="5715" b="11430"/>
                  <wp:docPr id="13"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2"/>
                          <pic:cNvPicPr>
                            <a:picLocks noChangeAspect="1"/>
                          </pic:cNvPicPr>
                        </pic:nvPicPr>
                        <pic:blipFill>
                          <a:blip r:embed="rId15"/>
                          <a:stretch>
                            <a:fillRect/>
                          </a:stretch>
                        </pic:blipFill>
                        <pic:spPr>
                          <a:xfrm>
                            <a:off x="0" y="0"/>
                            <a:ext cx="1118235" cy="1512570"/>
                          </a:xfrm>
                          <a:prstGeom prst="rect">
                            <a:avLst/>
                          </a:prstGeom>
                          <a:noFill/>
                          <a:ln w="9525">
                            <a:noFill/>
                          </a:ln>
                        </pic:spPr>
                      </pic:pic>
                    </a:graphicData>
                  </a:graphic>
                </wp:inline>
              </w:drawing>
            </w:r>
          </w:p>
        </w:tc>
        <w:tc>
          <w:tcPr>
            <w:tcW w:w="5265" w:type="dxa"/>
          </w:tcPr>
          <w:p w:rsidR="00052925" w:rsidRDefault="00934354">
            <w:pPr>
              <w:jc w:val="left"/>
            </w:pPr>
            <w:r>
              <w:rPr>
                <w:rFonts w:hint="eastAsia"/>
              </w:rPr>
              <w:t xml:space="preserve">This appliance is labelled in compliance with European directive 2012/19/EC for Waste Electrical and Electronic Equipment (WEEE). By ensuring that this appliance is disposed of correctly, you will help prevent any possible harm to the environment </w:t>
            </w:r>
            <w:r>
              <w:rPr>
                <w:rFonts w:hint="eastAsia"/>
              </w:rPr>
              <w:t>and to human health which might otherwise be caused if disposed of in the wrong way.</w:t>
            </w:r>
          </w:p>
          <w:p w:rsidR="00052925" w:rsidRDefault="00934354">
            <w:pPr>
              <w:jc w:val="left"/>
            </w:pPr>
            <w:r>
              <w:rPr>
                <w:rFonts w:hint="eastAsia"/>
              </w:rPr>
              <w:t>The symbol on the product indicates that it may not be treated as normal household waste.</w:t>
            </w:r>
          </w:p>
          <w:p w:rsidR="00052925" w:rsidRDefault="00934354">
            <w:pPr>
              <w:jc w:val="left"/>
            </w:pPr>
            <w:r>
              <w:rPr>
                <w:rFonts w:hint="eastAsia"/>
              </w:rPr>
              <w:t>It should be taken to a collection point for the recycling of electrical and elec</w:t>
            </w:r>
            <w:r>
              <w:rPr>
                <w:rFonts w:hint="eastAsia"/>
              </w:rPr>
              <w:t>tronic goods.</w:t>
            </w:r>
          </w:p>
          <w:p w:rsidR="00052925" w:rsidRDefault="00934354">
            <w:pPr>
              <w:jc w:val="left"/>
            </w:pPr>
            <w:r>
              <w:rPr>
                <w:rFonts w:hint="eastAsia"/>
              </w:rPr>
              <w:t>This appliance requires specialist waste disposal. For further information regarding the treatment, recovery and recycling of this product, please contact your local council, household waste disposal service or the shop where you purchased th</w:t>
            </w:r>
            <w:r>
              <w:rPr>
                <w:rFonts w:hint="eastAsia"/>
              </w:rPr>
              <w:t>e product.</w:t>
            </w:r>
          </w:p>
          <w:p w:rsidR="00052925" w:rsidRDefault="00934354">
            <w:pPr>
              <w:jc w:val="left"/>
            </w:pPr>
            <w:r>
              <w:rPr>
                <w:rFonts w:hint="eastAsia"/>
              </w:rPr>
              <w:t xml:space="preserve">For more detailed information about treatment, recovery and recycling of this product, please contact your local </w:t>
            </w:r>
            <w:proofErr w:type="spellStart"/>
            <w:r>
              <w:rPr>
                <w:rFonts w:hint="eastAsia"/>
              </w:rPr>
              <w:t>local</w:t>
            </w:r>
            <w:proofErr w:type="spellEnd"/>
            <w:r>
              <w:rPr>
                <w:rFonts w:hint="eastAsia"/>
              </w:rPr>
              <w:t xml:space="preserve"> council, household waste disposal service or the shop where you purchased the product.</w:t>
            </w:r>
          </w:p>
        </w:tc>
      </w:tr>
    </w:tbl>
    <w:p w:rsidR="00052925" w:rsidRDefault="00052925"/>
    <w:p w:rsidR="00052925" w:rsidRDefault="00052925"/>
    <w:p w:rsidR="00052925" w:rsidRDefault="00052925"/>
    <w:p w:rsidR="00052925" w:rsidRDefault="00052925"/>
    <w:p w:rsidR="00052925" w:rsidRDefault="00052925"/>
    <w:p w:rsidR="00052925" w:rsidRDefault="00052925"/>
    <w:p w:rsidR="00052925" w:rsidRDefault="00052925"/>
    <w:p w:rsidR="00052925" w:rsidRDefault="00052925"/>
    <w:p w:rsidR="00052925" w:rsidRDefault="00052925"/>
    <w:p w:rsidR="00052925" w:rsidRDefault="00934354">
      <w:pPr>
        <w:rPr>
          <w:b/>
          <w:bCs/>
        </w:rPr>
      </w:pPr>
      <w:r>
        <w:rPr>
          <w:rFonts w:hint="eastAsia"/>
          <w:b/>
          <w:bCs/>
        </w:rPr>
        <w:t>TECHNICAL INFORMATION</w:t>
      </w:r>
    </w:p>
    <w:p w:rsidR="00052925" w:rsidRDefault="00934354">
      <w:r>
        <w:rPr>
          <w:rFonts w:hint="eastAsia"/>
        </w:rPr>
        <w:t xml:space="preserve">About </w:t>
      </w:r>
      <w:proofErr w:type="spellStart"/>
      <w:r>
        <w:rPr>
          <w:rFonts w:hint="eastAsia"/>
        </w:rPr>
        <w:t>Erp</w:t>
      </w:r>
      <w:proofErr w:type="spellEnd"/>
    </w:p>
    <w:tbl>
      <w:tblPr>
        <w:tblStyle w:val="TableGrid"/>
        <w:tblW w:w="8522" w:type="dxa"/>
        <w:tblLayout w:type="fixed"/>
        <w:tblLook w:val="04A0" w:firstRow="1" w:lastRow="0" w:firstColumn="1" w:lastColumn="0" w:noHBand="0" w:noVBand="1"/>
      </w:tblPr>
      <w:tblGrid>
        <w:gridCol w:w="2130"/>
        <w:gridCol w:w="2130"/>
        <w:gridCol w:w="2131"/>
        <w:gridCol w:w="2131"/>
      </w:tblGrid>
      <w:tr w:rsidR="00052925">
        <w:tc>
          <w:tcPr>
            <w:tcW w:w="2130" w:type="dxa"/>
          </w:tcPr>
          <w:p w:rsidR="00052925" w:rsidRDefault="00052925"/>
        </w:tc>
        <w:tc>
          <w:tcPr>
            <w:tcW w:w="2130" w:type="dxa"/>
          </w:tcPr>
          <w:p w:rsidR="00052925" w:rsidRDefault="00934354">
            <w:r>
              <w:rPr>
                <w:rFonts w:hint="eastAsia"/>
              </w:rPr>
              <w:t xml:space="preserve">Symbol </w:t>
            </w:r>
          </w:p>
        </w:tc>
        <w:tc>
          <w:tcPr>
            <w:tcW w:w="2131" w:type="dxa"/>
          </w:tcPr>
          <w:p w:rsidR="00052925" w:rsidRDefault="00934354">
            <w:r>
              <w:rPr>
                <w:rFonts w:hint="eastAsia"/>
              </w:rPr>
              <w:t>Value</w:t>
            </w:r>
          </w:p>
        </w:tc>
        <w:tc>
          <w:tcPr>
            <w:tcW w:w="2131" w:type="dxa"/>
          </w:tcPr>
          <w:p w:rsidR="00052925" w:rsidRDefault="00934354">
            <w:r>
              <w:rPr>
                <w:rFonts w:hint="eastAsia"/>
              </w:rPr>
              <w:t>Unit</w:t>
            </w:r>
          </w:p>
        </w:tc>
      </w:tr>
      <w:tr w:rsidR="00052925">
        <w:tc>
          <w:tcPr>
            <w:tcW w:w="2130" w:type="dxa"/>
          </w:tcPr>
          <w:p w:rsidR="00052925" w:rsidRDefault="00934354">
            <w:r>
              <w:rPr>
                <w:rFonts w:hint="eastAsia"/>
              </w:rPr>
              <w:t>Model identification</w:t>
            </w:r>
          </w:p>
        </w:tc>
        <w:tc>
          <w:tcPr>
            <w:tcW w:w="2130" w:type="dxa"/>
          </w:tcPr>
          <w:p w:rsidR="00052925" w:rsidRDefault="00934354">
            <w:pPr>
              <w:jc w:val="center"/>
            </w:pPr>
            <w:r>
              <w:rPr>
                <w:rFonts w:hint="eastAsia"/>
              </w:rPr>
              <w:t>--</w:t>
            </w:r>
          </w:p>
        </w:tc>
        <w:tc>
          <w:tcPr>
            <w:tcW w:w="2131" w:type="dxa"/>
          </w:tcPr>
          <w:p w:rsidR="00052925" w:rsidRDefault="00934354">
            <w:pPr>
              <w:jc w:val="center"/>
            </w:pPr>
            <w:r>
              <w:rPr>
                <w:rFonts w:hint="eastAsia"/>
              </w:rPr>
              <w:t>SP601X</w:t>
            </w:r>
          </w:p>
        </w:tc>
        <w:tc>
          <w:tcPr>
            <w:tcW w:w="2131" w:type="dxa"/>
          </w:tcPr>
          <w:p w:rsidR="00052925" w:rsidRDefault="00052925">
            <w:pPr>
              <w:jc w:val="center"/>
            </w:pPr>
          </w:p>
        </w:tc>
      </w:tr>
      <w:tr w:rsidR="00052925">
        <w:tc>
          <w:tcPr>
            <w:tcW w:w="2130" w:type="dxa"/>
          </w:tcPr>
          <w:p w:rsidR="00052925" w:rsidRDefault="00934354">
            <w:r>
              <w:rPr>
                <w:rFonts w:hint="eastAsia"/>
              </w:rPr>
              <w:t>Type of hob</w:t>
            </w:r>
          </w:p>
        </w:tc>
        <w:tc>
          <w:tcPr>
            <w:tcW w:w="2130" w:type="dxa"/>
          </w:tcPr>
          <w:p w:rsidR="00052925" w:rsidRDefault="00934354">
            <w:pPr>
              <w:jc w:val="center"/>
            </w:pPr>
            <w:r>
              <w:rPr>
                <w:rFonts w:hint="eastAsia"/>
              </w:rPr>
              <w:t>--</w:t>
            </w:r>
          </w:p>
        </w:tc>
        <w:tc>
          <w:tcPr>
            <w:tcW w:w="2131" w:type="dxa"/>
          </w:tcPr>
          <w:p w:rsidR="00052925" w:rsidRDefault="00934354">
            <w:pPr>
              <w:jc w:val="center"/>
            </w:pPr>
            <w:r>
              <w:rPr>
                <w:rFonts w:hint="eastAsia"/>
              </w:rPr>
              <w:t>Built-in hob</w:t>
            </w:r>
          </w:p>
        </w:tc>
        <w:tc>
          <w:tcPr>
            <w:tcW w:w="2131" w:type="dxa"/>
          </w:tcPr>
          <w:p w:rsidR="00052925" w:rsidRDefault="00052925">
            <w:pPr>
              <w:jc w:val="center"/>
            </w:pPr>
          </w:p>
        </w:tc>
      </w:tr>
      <w:tr w:rsidR="00052925">
        <w:tc>
          <w:tcPr>
            <w:tcW w:w="2130" w:type="dxa"/>
          </w:tcPr>
          <w:p w:rsidR="00052925" w:rsidRDefault="00934354">
            <w:pPr>
              <w:jc w:val="left"/>
            </w:pPr>
            <w:r>
              <w:rPr>
                <w:rFonts w:hint="eastAsia"/>
              </w:rPr>
              <w:t>Number of electric cooking zones and/or areas</w:t>
            </w:r>
          </w:p>
        </w:tc>
        <w:tc>
          <w:tcPr>
            <w:tcW w:w="2130" w:type="dxa"/>
          </w:tcPr>
          <w:p w:rsidR="00052925" w:rsidRDefault="00934354">
            <w:pPr>
              <w:jc w:val="center"/>
            </w:pPr>
            <w:r>
              <w:rPr>
                <w:rFonts w:hint="eastAsia"/>
              </w:rPr>
              <w:t>--</w:t>
            </w:r>
          </w:p>
        </w:tc>
        <w:tc>
          <w:tcPr>
            <w:tcW w:w="2131" w:type="dxa"/>
          </w:tcPr>
          <w:p w:rsidR="00052925" w:rsidRDefault="00934354">
            <w:pPr>
              <w:jc w:val="center"/>
            </w:pPr>
            <w:r>
              <w:rPr>
                <w:rFonts w:hint="eastAsia"/>
              </w:rPr>
              <w:t>4</w:t>
            </w:r>
          </w:p>
        </w:tc>
        <w:tc>
          <w:tcPr>
            <w:tcW w:w="2131" w:type="dxa"/>
          </w:tcPr>
          <w:p w:rsidR="00052925" w:rsidRDefault="00052925">
            <w:pPr>
              <w:jc w:val="center"/>
            </w:pPr>
          </w:p>
        </w:tc>
      </w:tr>
      <w:tr w:rsidR="00052925">
        <w:tc>
          <w:tcPr>
            <w:tcW w:w="2130" w:type="dxa"/>
          </w:tcPr>
          <w:p w:rsidR="00052925" w:rsidRDefault="00934354">
            <w:pPr>
              <w:jc w:val="left"/>
            </w:pPr>
            <w:r>
              <w:rPr>
                <w:rFonts w:hint="eastAsia"/>
              </w:rPr>
              <w:t>Heating technology (induction cooking zones and cooking</w:t>
            </w:r>
          </w:p>
          <w:p w:rsidR="00052925" w:rsidRDefault="00934354">
            <w:pPr>
              <w:jc w:val="left"/>
            </w:pPr>
            <w:r>
              <w:rPr>
                <w:rFonts w:hint="eastAsia"/>
              </w:rPr>
              <w:t>areas, radiant cooking zones, solid plates)</w:t>
            </w:r>
          </w:p>
        </w:tc>
        <w:tc>
          <w:tcPr>
            <w:tcW w:w="2130" w:type="dxa"/>
          </w:tcPr>
          <w:p w:rsidR="00052925" w:rsidRDefault="00934354">
            <w:pPr>
              <w:jc w:val="center"/>
            </w:pPr>
            <w:r>
              <w:rPr>
                <w:rFonts w:hint="eastAsia"/>
              </w:rPr>
              <w:t>--</w:t>
            </w:r>
          </w:p>
        </w:tc>
        <w:tc>
          <w:tcPr>
            <w:tcW w:w="2131" w:type="dxa"/>
          </w:tcPr>
          <w:p w:rsidR="00052925" w:rsidRDefault="00934354">
            <w:pPr>
              <w:jc w:val="center"/>
            </w:pPr>
            <w:r>
              <w:rPr>
                <w:rFonts w:hint="eastAsia"/>
              </w:rPr>
              <w:t>Solid plates</w:t>
            </w:r>
          </w:p>
        </w:tc>
        <w:tc>
          <w:tcPr>
            <w:tcW w:w="2131" w:type="dxa"/>
          </w:tcPr>
          <w:p w:rsidR="00052925" w:rsidRDefault="00052925">
            <w:pPr>
              <w:jc w:val="center"/>
            </w:pPr>
          </w:p>
        </w:tc>
      </w:tr>
      <w:tr w:rsidR="00052925">
        <w:tc>
          <w:tcPr>
            <w:tcW w:w="2130" w:type="dxa"/>
          </w:tcPr>
          <w:p w:rsidR="00052925" w:rsidRDefault="00934354">
            <w:pPr>
              <w:jc w:val="left"/>
            </w:pPr>
            <w:r>
              <w:rPr>
                <w:rFonts w:hint="eastAsia"/>
              </w:rPr>
              <w:t>For circular cooking zones or area: diameter of useful surface area per electric heated cooking zone, rounded to the nearest 5 mm</w:t>
            </w:r>
          </w:p>
        </w:tc>
        <w:tc>
          <w:tcPr>
            <w:tcW w:w="2130" w:type="dxa"/>
          </w:tcPr>
          <w:p w:rsidR="00052925" w:rsidRDefault="00934354">
            <w:pPr>
              <w:jc w:val="center"/>
            </w:pPr>
            <w:r>
              <w:rPr>
                <w:rFonts w:hint="eastAsia"/>
              </w:rPr>
              <w:t>Ø</w:t>
            </w:r>
          </w:p>
        </w:tc>
        <w:tc>
          <w:tcPr>
            <w:tcW w:w="2131" w:type="dxa"/>
          </w:tcPr>
          <w:p w:rsidR="00052925" w:rsidRDefault="00934354">
            <w:pPr>
              <w:jc w:val="center"/>
            </w:pPr>
            <w:r>
              <w:rPr>
                <w:rFonts w:hint="eastAsia"/>
              </w:rPr>
              <w:t>FL: 18,0</w:t>
            </w:r>
          </w:p>
          <w:p w:rsidR="00052925" w:rsidRDefault="00934354">
            <w:pPr>
              <w:jc w:val="center"/>
            </w:pPr>
            <w:r>
              <w:rPr>
                <w:rFonts w:hint="eastAsia"/>
              </w:rPr>
              <w:t>FR: 14,5</w:t>
            </w:r>
          </w:p>
          <w:p w:rsidR="00052925" w:rsidRDefault="00934354">
            <w:pPr>
              <w:jc w:val="center"/>
            </w:pPr>
            <w:r>
              <w:rPr>
                <w:rFonts w:hint="eastAsia"/>
              </w:rPr>
              <w:t>RR: 18,0</w:t>
            </w:r>
          </w:p>
          <w:p w:rsidR="00052925" w:rsidRDefault="00934354">
            <w:pPr>
              <w:jc w:val="center"/>
            </w:pPr>
            <w:r>
              <w:rPr>
                <w:rFonts w:hint="eastAsia"/>
              </w:rPr>
              <w:t>RL: 14,5</w:t>
            </w:r>
          </w:p>
        </w:tc>
        <w:tc>
          <w:tcPr>
            <w:tcW w:w="2131" w:type="dxa"/>
          </w:tcPr>
          <w:p w:rsidR="00052925" w:rsidRDefault="00934354">
            <w:pPr>
              <w:jc w:val="center"/>
            </w:pPr>
            <w:r>
              <w:rPr>
                <w:rFonts w:hint="eastAsia"/>
              </w:rPr>
              <w:t>cm</w:t>
            </w:r>
          </w:p>
        </w:tc>
      </w:tr>
      <w:tr w:rsidR="00052925">
        <w:tc>
          <w:tcPr>
            <w:tcW w:w="2130" w:type="dxa"/>
          </w:tcPr>
          <w:p w:rsidR="00052925" w:rsidRDefault="00934354">
            <w:pPr>
              <w:jc w:val="left"/>
            </w:pPr>
            <w:r>
              <w:rPr>
                <w:rFonts w:hint="eastAsia"/>
              </w:rPr>
              <w:t>For non-circular cooking zones or</w:t>
            </w:r>
          </w:p>
          <w:p w:rsidR="00052925" w:rsidRDefault="00934354">
            <w:pPr>
              <w:jc w:val="left"/>
            </w:pPr>
            <w:r>
              <w:rPr>
                <w:rFonts w:hint="eastAsia"/>
              </w:rPr>
              <w:t>areas: length and width of useful</w:t>
            </w:r>
          </w:p>
          <w:p w:rsidR="00052925" w:rsidRDefault="00934354">
            <w:pPr>
              <w:jc w:val="left"/>
            </w:pPr>
            <w:r>
              <w:rPr>
                <w:rFonts w:hint="eastAsia"/>
              </w:rPr>
              <w:t xml:space="preserve">surface area </w:t>
            </w:r>
            <w:r>
              <w:rPr>
                <w:rFonts w:hint="eastAsia"/>
              </w:rPr>
              <w:t>per electric heated</w:t>
            </w:r>
          </w:p>
          <w:p w:rsidR="00052925" w:rsidRDefault="00934354">
            <w:pPr>
              <w:jc w:val="left"/>
            </w:pPr>
            <w:proofErr w:type="gramStart"/>
            <w:r>
              <w:rPr>
                <w:rFonts w:hint="eastAsia"/>
              </w:rPr>
              <w:t>cooking zone or area,</w:t>
            </w:r>
            <w:proofErr w:type="gramEnd"/>
            <w:r>
              <w:rPr>
                <w:rFonts w:hint="eastAsia"/>
              </w:rPr>
              <w:t xml:space="preserve"> rounded to</w:t>
            </w:r>
          </w:p>
          <w:p w:rsidR="00052925" w:rsidRDefault="00934354">
            <w:pPr>
              <w:jc w:val="left"/>
            </w:pPr>
            <w:r>
              <w:rPr>
                <w:rFonts w:hint="eastAsia"/>
              </w:rPr>
              <w:lastRenderedPageBreak/>
              <w:t>the nearest 5 mm</w:t>
            </w:r>
          </w:p>
        </w:tc>
        <w:tc>
          <w:tcPr>
            <w:tcW w:w="2130" w:type="dxa"/>
          </w:tcPr>
          <w:p w:rsidR="00052925" w:rsidRDefault="00934354">
            <w:pPr>
              <w:jc w:val="center"/>
            </w:pPr>
            <w:r>
              <w:rPr>
                <w:rFonts w:hint="eastAsia"/>
              </w:rPr>
              <w:lastRenderedPageBreak/>
              <w:t>L, W</w:t>
            </w:r>
          </w:p>
        </w:tc>
        <w:tc>
          <w:tcPr>
            <w:tcW w:w="2131" w:type="dxa"/>
          </w:tcPr>
          <w:p w:rsidR="00052925" w:rsidRDefault="00934354">
            <w:pPr>
              <w:jc w:val="center"/>
            </w:pPr>
            <w:r>
              <w:rPr>
                <w:rFonts w:hint="eastAsia"/>
              </w:rPr>
              <w:t>N/A</w:t>
            </w:r>
          </w:p>
        </w:tc>
        <w:tc>
          <w:tcPr>
            <w:tcW w:w="2131" w:type="dxa"/>
          </w:tcPr>
          <w:p w:rsidR="00052925" w:rsidRDefault="00934354">
            <w:pPr>
              <w:jc w:val="center"/>
            </w:pPr>
            <w:r>
              <w:rPr>
                <w:rFonts w:hint="eastAsia"/>
              </w:rPr>
              <w:t>cm</w:t>
            </w:r>
          </w:p>
        </w:tc>
      </w:tr>
      <w:tr w:rsidR="00052925">
        <w:tc>
          <w:tcPr>
            <w:tcW w:w="2130" w:type="dxa"/>
          </w:tcPr>
          <w:p w:rsidR="00052925" w:rsidRDefault="00934354">
            <w:pPr>
              <w:jc w:val="left"/>
            </w:pPr>
            <w:r>
              <w:rPr>
                <w:rFonts w:hint="eastAsia"/>
              </w:rPr>
              <w:t>Energy consumption per cooking</w:t>
            </w:r>
          </w:p>
          <w:p w:rsidR="00052925" w:rsidRDefault="00934354">
            <w:pPr>
              <w:jc w:val="left"/>
            </w:pPr>
            <w:r>
              <w:rPr>
                <w:rFonts w:hint="eastAsia"/>
              </w:rPr>
              <w:t>zone or area calculated per kg</w:t>
            </w:r>
          </w:p>
        </w:tc>
        <w:tc>
          <w:tcPr>
            <w:tcW w:w="2130" w:type="dxa"/>
          </w:tcPr>
          <w:p w:rsidR="00052925" w:rsidRDefault="00934354">
            <w:pPr>
              <w:jc w:val="center"/>
            </w:pPr>
            <w:r>
              <w:rPr>
                <w:rFonts w:hint="eastAsia"/>
              </w:rPr>
              <w:t>EC electric cooking</w:t>
            </w:r>
          </w:p>
        </w:tc>
        <w:tc>
          <w:tcPr>
            <w:tcW w:w="2131" w:type="dxa"/>
          </w:tcPr>
          <w:p w:rsidR="00052925" w:rsidRDefault="00934354">
            <w:pPr>
              <w:jc w:val="center"/>
            </w:pPr>
            <w:r>
              <w:rPr>
                <w:rFonts w:hint="eastAsia"/>
              </w:rPr>
              <w:t>FL: 199</w:t>
            </w:r>
          </w:p>
          <w:p w:rsidR="00052925" w:rsidRDefault="00934354">
            <w:pPr>
              <w:jc w:val="center"/>
            </w:pPr>
            <w:r>
              <w:rPr>
                <w:rFonts w:hint="eastAsia"/>
              </w:rPr>
              <w:t>RR: 194</w:t>
            </w:r>
          </w:p>
          <w:p w:rsidR="00052925" w:rsidRDefault="00934354">
            <w:pPr>
              <w:jc w:val="center"/>
            </w:pPr>
            <w:r>
              <w:rPr>
                <w:rFonts w:hint="eastAsia"/>
              </w:rPr>
              <w:t>FR: 205</w:t>
            </w:r>
          </w:p>
          <w:p w:rsidR="00052925" w:rsidRDefault="00934354">
            <w:pPr>
              <w:jc w:val="center"/>
            </w:pPr>
            <w:r>
              <w:rPr>
                <w:rFonts w:hint="eastAsia"/>
              </w:rPr>
              <w:t>RL: 184</w:t>
            </w:r>
          </w:p>
        </w:tc>
        <w:tc>
          <w:tcPr>
            <w:tcW w:w="2131" w:type="dxa"/>
          </w:tcPr>
          <w:p w:rsidR="00052925" w:rsidRDefault="00934354">
            <w:pPr>
              <w:jc w:val="center"/>
            </w:pPr>
            <w:proofErr w:type="spellStart"/>
            <w:r>
              <w:rPr>
                <w:rFonts w:hint="eastAsia"/>
              </w:rPr>
              <w:t>Wh</w:t>
            </w:r>
            <w:proofErr w:type="spellEnd"/>
            <w:r>
              <w:rPr>
                <w:rFonts w:hint="eastAsia"/>
              </w:rPr>
              <w:t>/kg</w:t>
            </w:r>
          </w:p>
        </w:tc>
      </w:tr>
      <w:tr w:rsidR="00052925">
        <w:tc>
          <w:tcPr>
            <w:tcW w:w="2130" w:type="dxa"/>
          </w:tcPr>
          <w:p w:rsidR="00052925" w:rsidRDefault="00934354">
            <w:pPr>
              <w:jc w:val="left"/>
            </w:pPr>
            <w:r>
              <w:rPr>
                <w:rFonts w:hint="eastAsia"/>
              </w:rPr>
              <w:t>Energy consumption for the hob calculated per kg</w:t>
            </w:r>
          </w:p>
        </w:tc>
        <w:tc>
          <w:tcPr>
            <w:tcW w:w="2130" w:type="dxa"/>
          </w:tcPr>
          <w:p w:rsidR="00052925" w:rsidRDefault="00934354">
            <w:pPr>
              <w:jc w:val="center"/>
            </w:pPr>
            <w:r>
              <w:rPr>
                <w:rFonts w:hint="eastAsia"/>
              </w:rPr>
              <w:t xml:space="preserve">EC </w:t>
            </w:r>
            <w:r>
              <w:rPr>
                <w:rFonts w:hint="eastAsia"/>
              </w:rPr>
              <w:t>electric hob</w:t>
            </w:r>
          </w:p>
        </w:tc>
        <w:tc>
          <w:tcPr>
            <w:tcW w:w="2131" w:type="dxa"/>
          </w:tcPr>
          <w:p w:rsidR="00052925" w:rsidRDefault="00934354">
            <w:pPr>
              <w:jc w:val="center"/>
            </w:pPr>
            <w:r>
              <w:rPr>
                <w:rFonts w:hint="eastAsia"/>
              </w:rPr>
              <w:t>195</w:t>
            </w:r>
          </w:p>
        </w:tc>
        <w:tc>
          <w:tcPr>
            <w:tcW w:w="2131" w:type="dxa"/>
          </w:tcPr>
          <w:p w:rsidR="00052925" w:rsidRDefault="00934354">
            <w:pPr>
              <w:jc w:val="center"/>
            </w:pPr>
            <w:proofErr w:type="spellStart"/>
            <w:r>
              <w:rPr>
                <w:rFonts w:hint="eastAsia"/>
              </w:rPr>
              <w:t>Wh</w:t>
            </w:r>
            <w:proofErr w:type="spellEnd"/>
            <w:r>
              <w:rPr>
                <w:rFonts w:hint="eastAsia"/>
              </w:rPr>
              <w:t>/kg</w:t>
            </w:r>
          </w:p>
        </w:tc>
      </w:tr>
    </w:tbl>
    <w:p w:rsidR="00052925" w:rsidRDefault="00052925"/>
    <w:sectPr w:rsidR="0005292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7A2A0402"/>
    <w:rsid w:val="00052925"/>
    <w:rsid w:val="003E258A"/>
    <w:rsid w:val="00934354"/>
    <w:rsid w:val="078778AC"/>
    <w:rsid w:val="14604181"/>
    <w:rsid w:val="1F8D5227"/>
    <w:rsid w:val="266C719A"/>
    <w:rsid w:val="31D5133F"/>
    <w:rsid w:val="3E26526D"/>
    <w:rsid w:val="4EFA6D14"/>
    <w:rsid w:val="5050735E"/>
    <w:rsid w:val="52C90E20"/>
    <w:rsid w:val="58C96665"/>
    <w:rsid w:val="5D2D6A74"/>
    <w:rsid w:val="6D535020"/>
    <w:rsid w:val="70F83B49"/>
    <w:rsid w:val="75215D8A"/>
    <w:rsid w:val="7A2A04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F12392B-08C6-4E36-8B8F-4DC9DD649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GB" w:eastAsia="en-GB"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jc w:val="both"/>
    </w:pPr>
    <w:rPr>
      <w:kern w:val="2"/>
      <w:sz w:val="21"/>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1</TotalTime>
  <Pages>12</Pages>
  <Words>2213</Words>
  <Characters>12620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Montpellier-05</cp:lastModifiedBy>
  <cp:revision>3</cp:revision>
  <dcterms:created xsi:type="dcterms:W3CDTF">2018-10-30T09:15:00Z</dcterms:created>
  <dcterms:modified xsi:type="dcterms:W3CDTF">2018-10-30T09:15:00Z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